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7821" w:rsidRPr="00E67821" w:rsidRDefault="00E67821" w:rsidP="00E67821">
      <w:pPr>
        <w:pStyle w:val="Default"/>
        <w:spacing w:line="360" w:lineRule="auto"/>
        <w:rPr>
          <w:rFonts w:asciiTheme="minorHAnsi" w:hAnsiTheme="minorHAnsi"/>
          <w:sz w:val="22"/>
          <w:szCs w:val="22"/>
        </w:rPr>
      </w:pPr>
    </w:p>
    <w:p w:rsidR="00E67821" w:rsidRPr="00E67821" w:rsidRDefault="00E67821" w:rsidP="00E67821">
      <w:pPr>
        <w:pStyle w:val="Default"/>
        <w:spacing w:line="360" w:lineRule="auto"/>
        <w:jc w:val="center"/>
        <w:rPr>
          <w:rFonts w:asciiTheme="minorHAnsi" w:hAnsiTheme="minorHAnsi"/>
          <w:sz w:val="22"/>
          <w:szCs w:val="22"/>
        </w:rPr>
      </w:pPr>
      <w:r>
        <w:rPr>
          <w:rFonts w:asciiTheme="minorHAnsi" w:hAnsiTheme="minorHAnsi"/>
          <w:b/>
          <w:bCs/>
          <w:sz w:val="22"/>
          <w:szCs w:val="22"/>
        </w:rPr>
        <w:t xml:space="preserve">ANEXO </w:t>
      </w:r>
      <w:r w:rsidR="00120B25">
        <w:rPr>
          <w:rFonts w:asciiTheme="minorHAnsi" w:hAnsiTheme="minorHAnsi"/>
          <w:b/>
          <w:bCs/>
          <w:sz w:val="22"/>
          <w:szCs w:val="22"/>
        </w:rPr>
        <w:t>I</w:t>
      </w:r>
      <w:r w:rsidRPr="00E67821">
        <w:rPr>
          <w:rFonts w:asciiTheme="minorHAnsi" w:hAnsiTheme="minorHAnsi"/>
          <w:b/>
          <w:bCs/>
          <w:sz w:val="22"/>
          <w:szCs w:val="22"/>
        </w:rPr>
        <w:t xml:space="preserve"> – TERMO DE REFERÊNCIA</w:t>
      </w:r>
    </w:p>
    <w:p w:rsidR="00E67821" w:rsidRDefault="00E67821" w:rsidP="00E67821">
      <w:pPr>
        <w:pStyle w:val="Default"/>
        <w:spacing w:line="360" w:lineRule="auto"/>
        <w:rPr>
          <w:rFonts w:asciiTheme="minorHAnsi" w:hAnsiTheme="minorHAnsi"/>
          <w:b/>
          <w:bCs/>
          <w:sz w:val="22"/>
          <w:szCs w:val="22"/>
        </w:rPr>
      </w:pP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b/>
          <w:bCs/>
          <w:sz w:val="22"/>
          <w:szCs w:val="22"/>
        </w:rPr>
        <w:t xml:space="preserve">1. OBJETO </w:t>
      </w:r>
    </w:p>
    <w:p w:rsidR="00E67821" w:rsidRPr="00E67821" w:rsidRDefault="00E67821" w:rsidP="00E67821">
      <w:pPr>
        <w:pStyle w:val="Default"/>
        <w:spacing w:line="360" w:lineRule="auto"/>
        <w:rPr>
          <w:rFonts w:asciiTheme="minorHAnsi" w:hAnsiTheme="minorHAnsi"/>
          <w:sz w:val="22"/>
          <w:szCs w:val="22"/>
        </w:rPr>
      </w:pPr>
      <w:r>
        <w:rPr>
          <w:rFonts w:asciiTheme="minorHAnsi" w:hAnsiTheme="minorHAnsi"/>
          <w:sz w:val="22"/>
          <w:szCs w:val="22"/>
        </w:rPr>
        <w:t xml:space="preserve">1.1. </w:t>
      </w:r>
      <w:r w:rsidRPr="00E67821">
        <w:rPr>
          <w:rFonts w:asciiTheme="minorHAnsi" w:hAnsiTheme="minorHAnsi"/>
          <w:sz w:val="22"/>
          <w:szCs w:val="22"/>
        </w:rPr>
        <w:t xml:space="preserve">Constitui objeto do presente </w:t>
      </w:r>
      <w:r>
        <w:rPr>
          <w:rFonts w:asciiTheme="minorHAnsi" w:hAnsiTheme="minorHAnsi"/>
          <w:sz w:val="22"/>
          <w:szCs w:val="22"/>
        </w:rPr>
        <w:t xml:space="preserve">Edital </w:t>
      </w:r>
      <w:r w:rsidRPr="00E67821">
        <w:rPr>
          <w:rFonts w:asciiTheme="minorHAnsi" w:hAnsiTheme="minorHAnsi"/>
          <w:sz w:val="22"/>
          <w:szCs w:val="22"/>
        </w:rPr>
        <w:t xml:space="preserve">a obtenção de </w:t>
      </w:r>
      <w:r>
        <w:rPr>
          <w:rFonts w:asciiTheme="minorHAnsi" w:hAnsiTheme="minorHAnsi"/>
          <w:sz w:val="22"/>
          <w:szCs w:val="22"/>
        </w:rPr>
        <w:t>propostas com projetos para</w:t>
      </w:r>
      <w:r w:rsidRPr="00E67821">
        <w:rPr>
          <w:rFonts w:asciiTheme="minorHAnsi" w:hAnsiTheme="minorHAnsi"/>
          <w:sz w:val="22"/>
          <w:szCs w:val="22"/>
        </w:rPr>
        <w:t xml:space="preserve"> CONCESSÃO COMUM para reforma, qualificaçã</w:t>
      </w:r>
      <w:r>
        <w:rPr>
          <w:rFonts w:asciiTheme="minorHAnsi" w:hAnsiTheme="minorHAnsi"/>
          <w:sz w:val="22"/>
          <w:szCs w:val="22"/>
        </w:rPr>
        <w:t>o, manutenção e gestão do Mercado</w:t>
      </w:r>
      <w:r w:rsidRPr="00E67821">
        <w:rPr>
          <w:rFonts w:asciiTheme="minorHAnsi" w:hAnsiTheme="minorHAnsi"/>
          <w:sz w:val="22"/>
          <w:szCs w:val="22"/>
        </w:rPr>
        <w:t xml:space="preserve"> </w:t>
      </w:r>
      <w:r>
        <w:rPr>
          <w:rFonts w:asciiTheme="minorHAnsi" w:hAnsiTheme="minorHAnsi"/>
          <w:sz w:val="22"/>
          <w:szCs w:val="22"/>
        </w:rPr>
        <w:t>Distrital de Santa Tereza</w:t>
      </w:r>
      <w:r w:rsidRPr="00E67821">
        <w:rPr>
          <w:rFonts w:asciiTheme="minorHAnsi" w:hAnsiTheme="minorHAnsi"/>
          <w:sz w:val="22"/>
          <w:szCs w:val="22"/>
        </w:rPr>
        <w:t xml:space="preserve"> com vistas ao desenvolvimento econô</w:t>
      </w:r>
      <w:r>
        <w:rPr>
          <w:rFonts w:asciiTheme="minorHAnsi" w:hAnsiTheme="minorHAnsi"/>
          <w:sz w:val="22"/>
          <w:szCs w:val="22"/>
        </w:rPr>
        <w:t>mico, social e sustentável deste espaço público, priorizando-o</w:t>
      </w:r>
      <w:r w:rsidRPr="00E67821">
        <w:rPr>
          <w:rFonts w:asciiTheme="minorHAnsi" w:hAnsiTheme="minorHAnsi"/>
          <w:sz w:val="22"/>
          <w:szCs w:val="22"/>
        </w:rPr>
        <w:t xml:space="preserve"> como ponto de convivência para a comunidade, observando-se o disposto no presente instrumento e anexos. </w:t>
      </w:r>
    </w:p>
    <w:p w:rsidR="00E67821" w:rsidRDefault="00E67821" w:rsidP="00E67821">
      <w:pPr>
        <w:pStyle w:val="Default"/>
        <w:spacing w:line="360" w:lineRule="auto"/>
        <w:rPr>
          <w:rFonts w:asciiTheme="minorHAnsi" w:hAnsiTheme="minorHAnsi"/>
          <w:b/>
          <w:bCs/>
          <w:sz w:val="22"/>
          <w:szCs w:val="22"/>
        </w:rPr>
      </w:pP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b/>
          <w:bCs/>
          <w:sz w:val="22"/>
          <w:szCs w:val="22"/>
        </w:rPr>
        <w:t xml:space="preserve">2. PRAZO PARA A ENTREGA </w:t>
      </w:r>
    </w:p>
    <w:p w:rsidR="00E67821" w:rsidRPr="00E67821" w:rsidRDefault="00E67821" w:rsidP="00E67821">
      <w:pPr>
        <w:pStyle w:val="Default"/>
        <w:spacing w:line="360" w:lineRule="auto"/>
        <w:rPr>
          <w:rFonts w:asciiTheme="minorHAnsi" w:hAnsiTheme="minorHAnsi"/>
          <w:sz w:val="22"/>
          <w:szCs w:val="22"/>
        </w:rPr>
      </w:pPr>
      <w:r>
        <w:rPr>
          <w:rFonts w:asciiTheme="minorHAnsi" w:hAnsiTheme="minorHAnsi"/>
          <w:sz w:val="22"/>
          <w:szCs w:val="22"/>
        </w:rPr>
        <w:t>2</w:t>
      </w:r>
      <w:r w:rsidRPr="00E67821">
        <w:rPr>
          <w:rFonts w:asciiTheme="minorHAnsi" w:hAnsiTheme="minorHAnsi"/>
          <w:sz w:val="22"/>
          <w:szCs w:val="22"/>
        </w:rPr>
        <w:t xml:space="preserve">.1. </w:t>
      </w:r>
      <w:r>
        <w:rPr>
          <w:rFonts w:asciiTheme="minorHAnsi" w:hAnsiTheme="minorHAnsi"/>
          <w:sz w:val="22"/>
          <w:szCs w:val="22"/>
        </w:rPr>
        <w:t>As propostas</w:t>
      </w:r>
      <w:r w:rsidRPr="00E67821">
        <w:rPr>
          <w:rFonts w:asciiTheme="minorHAnsi" w:hAnsiTheme="minorHAnsi"/>
          <w:sz w:val="22"/>
          <w:szCs w:val="22"/>
        </w:rPr>
        <w:t xml:space="preserve"> deverão ser entregues em até </w:t>
      </w:r>
      <w:r w:rsidRPr="00E67821">
        <w:rPr>
          <w:rFonts w:asciiTheme="minorHAnsi" w:hAnsiTheme="minorHAnsi"/>
          <w:b/>
          <w:bCs/>
          <w:sz w:val="22"/>
          <w:szCs w:val="22"/>
        </w:rPr>
        <w:t xml:space="preserve">90 (noventa) dias </w:t>
      </w:r>
      <w:r w:rsidRPr="00E67821">
        <w:rPr>
          <w:rFonts w:asciiTheme="minorHAnsi" w:hAnsiTheme="minorHAnsi"/>
          <w:sz w:val="22"/>
          <w:szCs w:val="22"/>
        </w:rPr>
        <w:t xml:space="preserve">contados </w:t>
      </w:r>
      <w:r>
        <w:rPr>
          <w:rFonts w:asciiTheme="minorHAnsi" w:hAnsiTheme="minorHAnsi"/>
          <w:sz w:val="22"/>
          <w:szCs w:val="22"/>
        </w:rPr>
        <w:t xml:space="preserve">a partir da data de publicação deste Edital, </w:t>
      </w:r>
      <w:r w:rsidRPr="00E67821">
        <w:rPr>
          <w:rFonts w:asciiTheme="minorHAnsi" w:hAnsiTheme="minorHAnsi"/>
          <w:sz w:val="22"/>
          <w:szCs w:val="22"/>
        </w:rPr>
        <w:t xml:space="preserve">aos cuidados da PBH ATIVOS S.A., na Av. Getúlio Vargas, 1.245 - 12º andar – Savassi, CEP 30.112-024 - BELO HORIZONTE – MG. </w:t>
      </w:r>
    </w:p>
    <w:p w:rsidR="00E67821" w:rsidRDefault="00E67821" w:rsidP="00E67821">
      <w:pPr>
        <w:pStyle w:val="Default"/>
        <w:spacing w:line="360" w:lineRule="auto"/>
        <w:rPr>
          <w:rFonts w:asciiTheme="minorHAnsi" w:hAnsiTheme="minorHAnsi"/>
          <w:b/>
          <w:bCs/>
          <w:sz w:val="22"/>
          <w:szCs w:val="22"/>
        </w:rPr>
      </w:pP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b/>
          <w:bCs/>
          <w:sz w:val="22"/>
          <w:szCs w:val="22"/>
        </w:rPr>
        <w:t xml:space="preserve">3. PRODUTOS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Os Proponentes deverão entregar os relatórios mencionados abaixo: </w:t>
      </w:r>
    </w:p>
    <w:p w:rsidR="00E67821" w:rsidRDefault="00E67821" w:rsidP="00E67821">
      <w:pPr>
        <w:pStyle w:val="Default"/>
        <w:spacing w:line="360" w:lineRule="auto"/>
        <w:rPr>
          <w:rFonts w:asciiTheme="minorHAnsi" w:hAnsiTheme="minorHAnsi"/>
          <w:b/>
          <w:bCs/>
          <w:sz w:val="22"/>
          <w:szCs w:val="22"/>
        </w:rPr>
      </w:pPr>
      <w:r w:rsidRPr="00E67821">
        <w:rPr>
          <w:rFonts w:asciiTheme="minorHAnsi" w:hAnsiTheme="minorHAnsi"/>
          <w:b/>
          <w:bCs/>
          <w:sz w:val="22"/>
          <w:szCs w:val="22"/>
        </w:rPr>
        <w:t xml:space="preserve">3.1. Relatório 1 </w:t>
      </w:r>
      <w:r>
        <w:rPr>
          <w:rFonts w:asciiTheme="minorHAnsi" w:hAnsiTheme="minorHAnsi"/>
          <w:b/>
          <w:bCs/>
          <w:sz w:val="22"/>
          <w:szCs w:val="22"/>
        </w:rPr>
        <w:t>–</w:t>
      </w:r>
      <w:r w:rsidRPr="00E67821">
        <w:rPr>
          <w:rFonts w:asciiTheme="minorHAnsi" w:hAnsiTheme="minorHAnsi"/>
          <w:b/>
          <w:bCs/>
          <w:sz w:val="22"/>
          <w:szCs w:val="22"/>
        </w:rPr>
        <w:t xml:space="preserve"> </w:t>
      </w:r>
      <w:r>
        <w:rPr>
          <w:rFonts w:asciiTheme="minorHAnsi" w:hAnsiTheme="minorHAnsi"/>
          <w:b/>
          <w:bCs/>
          <w:sz w:val="22"/>
          <w:szCs w:val="22"/>
        </w:rPr>
        <w:t xml:space="preserve">Apresentação do projeto,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a) </w:t>
      </w:r>
      <w:r>
        <w:rPr>
          <w:rFonts w:asciiTheme="minorHAnsi" w:hAnsiTheme="minorHAnsi"/>
          <w:sz w:val="22"/>
          <w:szCs w:val="22"/>
        </w:rPr>
        <w:t>Apresentação detalhada do projeto, contendo justificativas, avaliação de impactos socioeconômicos</w:t>
      </w:r>
      <w:r w:rsidR="008F6878">
        <w:rPr>
          <w:rFonts w:asciiTheme="minorHAnsi" w:hAnsiTheme="minorHAnsi"/>
          <w:sz w:val="22"/>
          <w:szCs w:val="22"/>
        </w:rPr>
        <w:t>, benefícios esperados e outras características</w:t>
      </w:r>
      <w:r w:rsidRPr="00E67821">
        <w:rPr>
          <w:rFonts w:asciiTheme="minorHAnsi" w:hAnsiTheme="minorHAnsi"/>
          <w:sz w:val="22"/>
          <w:szCs w:val="22"/>
        </w:rPr>
        <w:t xml:space="preserve"> do negócio durante o período de concessão; </w:t>
      </w:r>
    </w:p>
    <w:p w:rsidR="00E67821" w:rsidRPr="00E67821" w:rsidRDefault="008F6878" w:rsidP="00E67821">
      <w:pPr>
        <w:pStyle w:val="Default"/>
        <w:spacing w:line="360" w:lineRule="auto"/>
        <w:rPr>
          <w:rFonts w:asciiTheme="minorHAnsi" w:hAnsiTheme="minorHAnsi"/>
          <w:sz w:val="22"/>
          <w:szCs w:val="22"/>
        </w:rPr>
      </w:pPr>
      <w:r>
        <w:rPr>
          <w:rFonts w:asciiTheme="minorHAnsi" w:hAnsiTheme="minorHAnsi"/>
          <w:b/>
          <w:bCs/>
          <w:sz w:val="22"/>
          <w:szCs w:val="22"/>
        </w:rPr>
        <w:t>3.2. Relatório 2</w:t>
      </w:r>
      <w:r w:rsidR="00E67821" w:rsidRPr="00E67821">
        <w:rPr>
          <w:rFonts w:asciiTheme="minorHAnsi" w:hAnsiTheme="minorHAnsi"/>
          <w:b/>
          <w:bCs/>
          <w:sz w:val="22"/>
          <w:szCs w:val="22"/>
        </w:rPr>
        <w:t xml:space="preserve"> - Estudos de Receitas: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a) projeção detalhada das receitas do negócio durante o período de concessão;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b) levantamento de receitas alternativas, complementares, acessórias ou de projetos associados (incluindo a exploração de empreendimentos comerciais a serem instalados na área objeto do projeto durante o período de concessão) que possam favorecer o modelo de negócio indicado; </w:t>
      </w:r>
    </w:p>
    <w:p w:rsidR="00E67821" w:rsidRPr="00E67821" w:rsidRDefault="008F6878" w:rsidP="00E67821">
      <w:pPr>
        <w:pStyle w:val="Default"/>
        <w:spacing w:line="360" w:lineRule="auto"/>
        <w:rPr>
          <w:rFonts w:asciiTheme="minorHAnsi" w:hAnsiTheme="minorHAnsi"/>
          <w:sz w:val="22"/>
          <w:szCs w:val="22"/>
        </w:rPr>
      </w:pPr>
      <w:r>
        <w:rPr>
          <w:rFonts w:asciiTheme="minorHAnsi" w:hAnsiTheme="minorHAnsi"/>
          <w:b/>
          <w:bCs/>
          <w:sz w:val="22"/>
          <w:szCs w:val="22"/>
        </w:rPr>
        <w:t>3.3. Relatório 3</w:t>
      </w:r>
      <w:r w:rsidR="00E67821" w:rsidRPr="00E67821">
        <w:rPr>
          <w:rFonts w:asciiTheme="minorHAnsi" w:hAnsiTheme="minorHAnsi"/>
          <w:b/>
          <w:bCs/>
          <w:sz w:val="22"/>
          <w:szCs w:val="22"/>
        </w:rPr>
        <w:t xml:space="preserve"> - Projeções de custos e despesas: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a) cálculo e projeção dos custos variáveis e fixos da operação do modelo proposto e as despesas e os tributos pagos pela concessionária. </w:t>
      </w:r>
    </w:p>
    <w:p w:rsidR="00E67821" w:rsidRPr="00E67821" w:rsidRDefault="008F6878" w:rsidP="00E67821">
      <w:pPr>
        <w:pStyle w:val="Default"/>
        <w:spacing w:line="360" w:lineRule="auto"/>
        <w:rPr>
          <w:rFonts w:asciiTheme="minorHAnsi" w:hAnsiTheme="minorHAnsi"/>
          <w:sz w:val="22"/>
          <w:szCs w:val="22"/>
        </w:rPr>
      </w:pPr>
      <w:r>
        <w:rPr>
          <w:rFonts w:asciiTheme="minorHAnsi" w:hAnsiTheme="minorHAnsi"/>
          <w:b/>
          <w:bCs/>
          <w:sz w:val="22"/>
          <w:szCs w:val="22"/>
        </w:rPr>
        <w:t>3.4. Relatório 4</w:t>
      </w:r>
      <w:r w:rsidR="00E67821" w:rsidRPr="00E67821">
        <w:rPr>
          <w:rFonts w:asciiTheme="minorHAnsi" w:hAnsiTheme="minorHAnsi"/>
          <w:b/>
          <w:bCs/>
          <w:sz w:val="22"/>
          <w:szCs w:val="22"/>
        </w:rPr>
        <w:t xml:space="preserve"> - Projeções de Investimentos: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a) projeção dos investimentos, com cronograma físico-financeiro e de desembolso, indicando a natureza dos itens de investimento. </w:t>
      </w:r>
    </w:p>
    <w:p w:rsidR="00E67821" w:rsidRPr="00E67821" w:rsidRDefault="008F6878" w:rsidP="00E67821">
      <w:pPr>
        <w:pStyle w:val="Default"/>
        <w:spacing w:line="360" w:lineRule="auto"/>
        <w:rPr>
          <w:rFonts w:asciiTheme="minorHAnsi" w:hAnsiTheme="minorHAnsi"/>
          <w:sz w:val="22"/>
          <w:szCs w:val="22"/>
        </w:rPr>
      </w:pPr>
      <w:r>
        <w:rPr>
          <w:rFonts w:asciiTheme="minorHAnsi" w:hAnsiTheme="minorHAnsi"/>
          <w:b/>
          <w:bCs/>
          <w:sz w:val="22"/>
          <w:szCs w:val="22"/>
        </w:rPr>
        <w:t>3.5</w:t>
      </w:r>
      <w:r w:rsidR="00E67821" w:rsidRPr="00E67821">
        <w:rPr>
          <w:rFonts w:asciiTheme="minorHAnsi" w:hAnsiTheme="minorHAnsi"/>
          <w:b/>
          <w:bCs/>
          <w:sz w:val="22"/>
          <w:szCs w:val="22"/>
        </w:rPr>
        <w:t xml:space="preserve">. Relatório </w:t>
      </w:r>
      <w:r>
        <w:rPr>
          <w:rFonts w:asciiTheme="minorHAnsi" w:hAnsiTheme="minorHAnsi"/>
          <w:b/>
          <w:bCs/>
          <w:sz w:val="22"/>
          <w:szCs w:val="22"/>
        </w:rPr>
        <w:t>5</w:t>
      </w:r>
      <w:r w:rsidR="00E67821" w:rsidRPr="00E67821">
        <w:rPr>
          <w:rFonts w:asciiTheme="minorHAnsi" w:hAnsiTheme="minorHAnsi"/>
          <w:b/>
          <w:bCs/>
          <w:sz w:val="22"/>
          <w:szCs w:val="22"/>
        </w:rPr>
        <w:t xml:space="preserve"> - Modelo Econômico-Financeiro do Empreendimento: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a) cálculo e projeção das receitas, despesas e custos anuais da concessionária;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b) projeção detalhada do investimento;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c) projeção detalhada do financiamento do investimento;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lastRenderedPageBreak/>
        <w:t xml:space="preserve">d) estimativa de investimentos fixos; </w:t>
      </w:r>
    </w:p>
    <w:p w:rsid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e) quantificação da necessidade de capital de giro; </w:t>
      </w:r>
    </w:p>
    <w:p w:rsidR="00E67821" w:rsidRPr="00E67821" w:rsidRDefault="00E67821" w:rsidP="008F6878">
      <w:pPr>
        <w:pStyle w:val="Default"/>
        <w:spacing w:line="360" w:lineRule="auto"/>
        <w:rPr>
          <w:rFonts w:asciiTheme="minorHAnsi" w:hAnsiTheme="minorHAnsi"/>
          <w:sz w:val="22"/>
          <w:szCs w:val="22"/>
        </w:rPr>
      </w:pPr>
      <w:r w:rsidRPr="00E67821">
        <w:rPr>
          <w:rFonts w:asciiTheme="minorHAnsi" w:hAnsiTheme="minorHAnsi"/>
          <w:sz w:val="22"/>
          <w:szCs w:val="22"/>
        </w:rPr>
        <w:t xml:space="preserve">f) inclusão de investimentos pré-operacionais;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g) estimativa de faturamento, elaboração de demonstrações de resultado;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h) elaboração do fluxo de caixa detalhado do projeto;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i) elaboração do fluxo de caixa detalhado dos acionistas;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j) cálculo de Taxa Interna de Retorno do Projeto;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k) cálculo de Taxa Interna de Retorno do Acionista.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Todas as premissas deverão ser incorporadas e evidenciadas na elaboração da planilha que deverá ser entregue junto ao relatório.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O modelo Econômico-Financeiro do empreendimento obrigatoriamente deve ser entregue no formato de planilha MS-Excel ou equivalente. </w:t>
      </w:r>
    </w:p>
    <w:p w:rsidR="00E67821" w:rsidRDefault="00E67821" w:rsidP="00E67821">
      <w:pPr>
        <w:pStyle w:val="Default"/>
        <w:spacing w:line="360" w:lineRule="auto"/>
        <w:rPr>
          <w:rFonts w:asciiTheme="minorHAnsi" w:hAnsiTheme="minorHAnsi"/>
          <w:b/>
          <w:bCs/>
          <w:sz w:val="22"/>
          <w:szCs w:val="22"/>
        </w:rPr>
      </w:pPr>
    </w:p>
    <w:p w:rsidR="00E67821" w:rsidRPr="00E67821" w:rsidRDefault="008F6878" w:rsidP="00E67821">
      <w:pPr>
        <w:pStyle w:val="Default"/>
        <w:spacing w:line="360" w:lineRule="auto"/>
        <w:rPr>
          <w:rFonts w:asciiTheme="minorHAnsi" w:hAnsiTheme="minorHAnsi"/>
          <w:sz w:val="22"/>
          <w:szCs w:val="22"/>
        </w:rPr>
      </w:pPr>
      <w:r>
        <w:rPr>
          <w:rFonts w:asciiTheme="minorHAnsi" w:hAnsiTheme="minorHAnsi"/>
          <w:b/>
          <w:bCs/>
          <w:sz w:val="22"/>
          <w:szCs w:val="22"/>
        </w:rPr>
        <w:t>3.6</w:t>
      </w:r>
      <w:r w:rsidR="00E67821" w:rsidRPr="00E67821">
        <w:rPr>
          <w:rFonts w:asciiTheme="minorHAnsi" w:hAnsiTheme="minorHAnsi"/>
          <w:b/>
          <w:bCs/>
          <w:sz w:val="22"/>
          <w:szCs w:val="22"/>
        </w:rPr>
        <w:t xml:space="preserve">. Modelo Jurídico: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Definição da Alocação de Riscos do Projeto e de todos os parâmetros jurídicos necessários, inclusive o modelo de garantias e elaboração de memorando legal descrevendo os instrumentos legais e a justificativa para a escolha. Devem ser apresentados minimamente os seguintes cadernos para a licitação: </w:t>
      </w:r>
    </w:p>
    <w:p w:rsidR="00E67821" w:rsidRPr="00E67821" w:rsidRDefault="00E67821" w:rsidP="00E67821">
      <w:pPr>
        <w:pStyle w:val="Default"/>
        <w:spacing w:after="58" w:line="360" w:lineRule="auto"/>
        <w:rPr>
          <w:rFonts w:asciiTheme="minorHAnsi" w:hAnsiTheme="minorHAnsi"/>
          <w:sz w:val="22"/>
          <w:szCs w:val="22"/>
        </w:rPr>
      </w:pPr>
      <w:r w:rsidRPr="00E67821">
        <w:rPr>
          <w:rFonts w:asciiTheme="minorHAnsi" w:hAnsiTheme="minorHAnsi"/>
          <w:sz w:val="22"/>
          <w:szCs w:val="22"/>
        </w:rPr>
        <w:t xml:space="preserve">i. Edital de concessão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ii. Anexos do edital: </w:t>
      </w:r>
    </w:p>
    <w:p w:rsidR="00E67821" w:rsidRPr="00E67821" w:rsidRDefault="00E67821" w:rsidP="00E67821">
      <w:pPr>
        <w:pStyle w:val="Default"/>
        <w:spacing w:after="59" w:line="360" w:lineRule="auto"/>
        <w:rPr>
          <w:rFonts w:asciiTheme="minorHAnsi" w:hAnsiTheme="minorHAnsi"/>
          <w:sz w:val="22"/>
          <w:szCs w:val="22"/>
        </w:rPr>
      </w:pPr>
      <w:r w:rsidRPr="00E67821">
        <w:rPr>
          <w:rFonts w:asciiTheme="minorHAnsi" w:hAnsiTheme="minorHAnsi"/>
          <w:sz w:val="22"/>
          <w:szCs w:val="22"/>
        </w:rPr>
        <w:t xml:space="preserve">a. Anexo I – Modelos previstos no edital </w:t>
      </w:r>
    </w:p>
    <w:p w:rsidR="00E67821" w:rsidRPr="00E67821" w:rsidRDefault="00E67821" w:rsidP="00E67821">
      <w:pPr>
        <w:pStyle w:val="Default"/>
        <w:spacing w:after="59" w:line="360" w:lineRule="auto"/>
        <w:rPr>
          <w:rFonts w:asciiTheme="minorHAnsi" w:hAnsiTheme="minorHAnsi"/>
          <w:sz w:val="22"/>
          <w:szCs w:val="22"/>
        </w:rPr>
      </w:pPr>
      <w:r w:rsidRPr="00E67821">
        <w:rPr>
          <w:rFonts w:asciiTheme="minorHAnsi" w:hAnsiTheme="minorHAnsi"/>
          <w:sz w:val="22"/>
          <w:szCs w:val="22"/>
        </w:rPr>
        <w:t xml:space="preserve">b. Anexo II – Diretrizes para garantia da proposta </w:t>
      </w:r>
    </w:p>
    <w:p w:rsidR="00E67821" w:rsidRPr="00E67821" w:rsidRDefault="00E67821" w:rsidP="00E67821">
      <w:pPr>
        <w:pStyle w:val="Default"/>
        <w:spacing w:after="59" w:line="360" w:lineRule="auto"/>
        <w:rPr>
          <w:rFonts w:asciiTheme="minorHAnsi" w:hAnsiTheme="minorHAnsi"/>
          <w:sz w:val="22"/>
          <w:szCs w:val="22"/>
        </w:rPr>
      </w:pPr>
      <w:r w:rsidRPr="00E67821">
        <w:rPr>
          <w:rFonts w:asciiTheme="minorHAnsi" w:hAnsiTheme="minorHAnsi"/>
          <w:sz w:val="22"/>
          <w:szCs w:val="22"/>
        </w:rPr>
        <w:t xml:space="preserve">c. Anexo III – Diretrizes de elaboração e julgamento da proposta técnica </w:t>
      </w:r>
    </w:p>
    <w:p w:rsidR="00E67821" w:rsidRPr="00E67821" w:rsidRDefault="00E67821" w:rsidP="00E67821">
      <w:pPr>
        <w:pStyle w:val="Default"/>
        <w:spacing w:after="59" w:line="360" w:lineRule="auto"/>
        <w:rPr>
          <w:rFonts w:asciiTheme="minorHAnsi" w:hAnsiTheme="minorHAnsi"/>
          <w:sz w:val="22"/>
          <w:szCs w:val="22"/>
        </w:rPr>
      </w:pPr>
      <w:r w:rsidRPr="00E67821">
        <w:rPr>
          <w:rFonts w:asciiTheme="minorHAnsi" w:hAnsiTheme="minorHAnsi"/>
          <w:sz w:val="22"/>
          <w:szCs w:val="22"/>
        </w:rPr>
        <w:t xml:space="preserve">d. Anexo IV – Proposta comercial e plano de negócios de referência </w:t>
      </w:r>
    </w:p>
    <w:p w:rsidR="00E67821" w:rsidRPr="00E67821" w:rsidRDefault="00E67821" w:rsidP="00E67821">
      <w:pPr>
        <w:pStyle w:val="Default"/>
        <w:spacing w:after="59" w:line="360" w:lineRule="auto"/>
        <w:rPr>
          <w:rFonts w:asciiTheme="minorHAnsi" w:hAnsiTheme="minorHAnsi"/>
          <w:sz w:val="22"/>
          <w:szCs w:val="22"/>
        </w:rPr>
      </w:pPr>
      <w:r w:rsidRPr="00E67821">
        <w:rPr>
          <w:rFonts w:asciiTheme="minorHAnsi" w:hAnsiTheme="minorHAnsi"/>
          <w:sz w:val="22"/>
          <w:szCs w:val="22"/>
        </w:rPr>
        <w:t xml:space="preserve">e. Anexo V – Elementos de Projeto Básico </w:t>
      </w:r>
    </w:p>
    <w:p w:rsidR="00E67821" w:rsidRPr="00E67821" w:rsidRDefault="00E67821" w:rsidP="00E67821">
      <w:pPr>
        <w:pStyle w:val="Default"/>
        <w:spacing w:after="59" w:line="360" w:lineRule="auto"/>
        <w:rPr>
          <w:rFonts w:asciiTheme="minorHAnsi" w:hAnsiTheme="minorHAnsi"/>
          <w:sz w:val="22"/>
          <w:szCs w:val="22"/>
        </w:rPr>
      </w:pPr>
      <w:r w:rsidRPr="00E67821">
        <w:rPr>
          <w:rFonts w:asciiTheme="minorHAnsi" w:hAnsiTheme="minorHAnsi"/>
          <w:sz w:val="22"/>
          <w:szCs w:val="22"/>
        </w:rPr>
        <w:t xml:space="preserve">f. Anexo VI – Caderno de Especificação de Serviços da concessionária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g. Anexo VII – Minuta do contrato de concessão </w:t>
      </w:r>
    </w:p>
    <w:p w:rsidR="00E67821" w:rsidRPr="00E67821" w:rsidRDefault="00E67821" w:rsidP="00E67821">
      <w:pPr>
        <w:pStyle w:val="Default"/>
        <w:spacing w:after="58" w:line="360" w:lineRule="auto"/>
        <w:rPr>
          <w:rFonts w:asciiTheme="minorHAnsi" w:hAnsiTheme="minorHAnsi"/>
          <w:sz w:val="22"/>
          <w:szCs w:val="22"/>
        </w:rPr>
      </w:pPr>
      <w:r w:rsidRPr="00E67821">
        <w:rPr>
          <w:rFonts w:asciiTheme="minorHAnsi" w:hAnsiTheme="minorHAnsi"/>
          <w:sz w:val="22"/>
          <w:szCs w:val="22"/>
        </w:rPr>
        <w:t xml:space="preserve">iii. Contrato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iv. Anexos do contrato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a. Anexo 1 – Edital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b. Anexo 2 – Proposta econômica e plano de negócios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c. Anexo 3 – Condições gerais de garantia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d. Anexo 4 – Mecanismos de pagamento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e. Anexo 5 – Sistema de desempenho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lastRenderedPageBreak/>
        <w:t xml:space="preserve">f. Anexo 6 – Governança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g. Anexo 7 – Atos constitutivos da concessionária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h. Anexo 9 – Diretrizes e cronograma de pagamento </w:t>
      </w:r>
    </w:p>
    <w:p w:rsidR="008F6878" w:rsidRDefault="008F6878" w:rsidP="008F6878">
      <w:pPr>
        <w:pStyle w:val="Default"/>
        <w:spacing w:line="360" w:lineRule="auto"/>
        <w:rPr>
          <w:rFonts w:asciiTheme="minorHAnsi" w:hAnsiTheme="minorHAnsi"/>
          <w:b/>
          <w:bCs/>
          <w:sz w:val="22"/>
          <w:szCs w:val="22"/>
        </w:rPr>
      </w:pPr>
    </w:p>
    <w:p w:rsidR="00E67821" w:rsidRPr="00E67821" w:rsidRDefault="008F6878" w:rsidP="008F6878">
      <w:pPr>
        <w:pStyle w:val="Default"/>
        <w:spacing w:line="360" w:lineRule="auto"/>
        <w:rPr>
          <w:rFonts w:asciiTheme="minorHAnsi" w:hAnsiTheme="minorHAnsi"/>
          <w:sz w:val="22"/>
          <w:szCs w:val="22"/>
        </w:rPr>
      </w:pPr>
      <w:r>
        <w:rPr>
          <w:rFonts w:asciiTheme="minorHAnsi" w:hAnsiTheme="minorHAnsi"/>
          <w:b/>
          <w:bCs/>
          <w:sz w:val="22"/>
          <w:szCs w:val="22"/>
        </w:rPr>
        <w:t>3.7</w:t>
      </w:r>
      <w:r w:rsidR="00E67821" w:rsidRPr="00E67821">
        <w:rPr>
          <w:rFonts w:asciiTheme="minorHAnsi" w:hAnsiTheme="minorHAnsi"/>
          <w:b/>
          <w:bCs/>
          <w:sz w:val="22"/>
          <w:szCs w:val="22"/>
        </w:rPr>
        <w:t xml:space="preserve">. Elementos de Projeto Básico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Desenvolver desenhos técnicos referentes aos elementos de projeto básico, definindo e consolidando todas as informações necessárias a fim de verificar sua viabilidade técnica, legal e econômica. Devem ser apresentados minimamente: </w:t>
      </w:r>
    </w:p>
    <w:p w:rsidR="00E67821" w:rsidRPr="00E67821" w:rsidRDefault="00E67821" w:rsidP="00E67821">
      <w:pPr>
        <w:pStyle w:val="Default"/>
        <w:spacing w:after="56" w:line="360" w:lineRule="auto"/>
        <w:rPr>
          <w:rFonts w:asciiTheme="minorHAnsi" w:hAnsiTheme="minorHAnsi"/>
          <w:sz w:val="22"/>
          <w:szCs w:val="22"/>
        </w:rPr>
      </w:pPr>
      <w:r w:rsidRPr="00E67821">
        <w:rPr>
          <w:rFonts w:asciiTheme="minorHAnsi" w:hAnsiTheme="minorHAnsi"/>
          <w:sz w:val="22"/>
          <w:szCs w:val="22"/>
        </w:rPr>
        <w:t xml:space="preserve">i. conceituação e memorial descritivo; </w:t>
      </w:r>
    </w:p>
    <w:p w:rsidR="00E67821" w:rsidRPr="00E67821" w:rsidRDefault="00E67821" w:rsidP="00E67821">
      <w:pPr>
        <w:pStyle w:val="Default"/>
        <w:spacing w:after="56" w:line="360" w:lineRule="auto"/>
        <w:rPr>
          <w:rFonts w:asciiTheme="minorHAnsi" w:hAnsiTheme="minorHAnsi"/>
          <w:sz w:val="22"/>
          <w:szCs w:val="22"/>
        </w:rPr>
      </w:pPr>
      <w:r w:rsidRPr="00E67821">
        <w:rPr>
          <w:rFonts w:asciiTheme="minorHAnsi" w:hAnsiTheme="minorHAnsi"/>
          <w:sz w:val="22"/>
          <w:szCs w:val="22"/>
        </w:rPr>
        <w:t xml:space="preserve">ii. Planta de Situação; </w:t>
      </w:r>
    </w:p>
    <w:p w:rsidR="00E67821" w:rsidRPr="00E67821" w:rsidRDefault="00E67821" w:rsidP="00E67821">
      <w:pPr>
        <w:pStyle w:val="Default"/>
        <w:spacing w:after="56" w:line="360" w:lineRule="auto"/>
        <w:rPr>
          <w:rFonts w:asciiTheme="minorHAnsi" w:hAnsiTheme="minorHAnsi"/>
          <w:sz w:val="22"/>
          <w:szCs w:val="22"/>
        </w:rPr>
      </w:pPr>
      <w:r w:rsidRPr="00E67821">
        <w:rPr>
          <w:rFonts w:asciiTheme="minorHAnsi" w:hAnsiTheme="minorHAnsi"/>
          <w:sz w:val="22"/>
          <w:szCs w:val="22"/>
        </w:rPr>
        <w:t xml:space="preserve">iii. plantas baixas esquemáticas de todos os níveis; </w:t>
      </w:r>
    </w:p>
    <w:p w:rsidR="00E67821" w:rsidRPr="00E67821" w:rsidRDefault="00E67821" w:rsidP="00E67821">
      <w:pPr>
        <w:pStyle w:val="Default"/>
        <w:spacing w:after="56" w:line="360" w:lineRule="auto"/>
        <w:rPr>
          <w:rFonts w:asciiTheme="minorHAnsi" w:hAnsiTheme="minorHAnsi"/>
          <w:sz w:val="22"/>
          <w:szCs w:val="22"/>
        </w:rPr>
      </w:pPr>
      <w:r w:rsidRPr="00E67821">
        <w:rPr>
          <w:rFonts w:asciiTheme="minorHAnsi" w:hAnsiTheme="minorHAnsi"/>
          <w:sz w:val="22"/>
          <w:szCs w:val="22"/>
        </w:rPr>
        <w:t xml:space="preserve">iv. estudos básicos dos layouts internos; </w:t>
      </w:r>
    </w:p>
    <w:p w:rsidR="00E67821" w:rsidRPr="00E67821" w:rsidRDefault="00E67821" w:rsidP="00E67821">
      <w:pPr>
        <w:pStyle w:val="Default"/>
        <w:spacing w:after="56" w:line="360" w:lineRule="auto"/>
        <w:rPr>
          <w:rFonts w:asciiTheme="minorHAnsi" w:hAnsiTheme="minorHAnsi"/>
          <w:sz w:val="22"/>
          <w:szCs w:val="22"/>
        </w:rPr>
      </w:pPr>
      <w:r w:rsidRPr="00E67821">
        <w:rPr>
          <w:rFonts w:asciiTheme="minorHAnsi" w:hAnsiTheme="minorHAnsi"/>
          <w:sz w:val="22"/>
          <w:szCs w:val="22"/>
        </w:rPr>
        <w:t xml:space="preserve">v. cortes e elevações;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vi. perspectivas ilustrativas. </w:t>
      </w:r>
    </w:p>
    <w:p w:rsidR="00E67821" w:rsidRPr="00E67821" w:rsidRDefault="002667E5" w:rsidP="00E67821">
      <w:pPr>
        <w:pStyle w:val="Default"/>
        <w:spacing w:line="360" w:lineRule="auto"/>
        <w:rPr>
          <w:rFonts w:asciiTheme="minorHAnsi" w:hAnsiTheme="minorHAnsi"/>
          <w:sz w:val="22"/>
          <w:szCs w:val="22"/>
        </w:rPr>
      </w:pPr>
      <w:r>
        <w:rPr>
          <w:rFonts w:asciiTheme="minorHAnsi" w:hAnsiTheme="minorHAnsi"/>
          <w:sz w:val="22"/>
          <w:szCs w:val="22"/>
        </w:rPr>
        <w:t>3.7</w:t>
      </w:r>
      <w:r w:rsidR="00E67821" w:rsidRPr="00E67821">
        <w:rPr>
          <w:rFonts w:asciiTheme="minorHAnsi" w:hAnsiTheme="minorHAnsi"/>
          <w:sz w:val="22"/>
          <w:szCs w:val="22"/>
        </w:rPr>
        <w:t xml:space="preserve">.1. O projeto proposto deverá atender à legislação urbanística. </w:t>
      </w:r>
    </w:p>
    <w:p w:rsidR="008F6878" w:rsidRDefault="008F6878" w:rsidP="00E67821">
      <w:pPr>
        <w:pStyle w:val="Default"/>
        <w:spacing w:line="360" w:lineRule="auto"/>
        <w:rPr>
          <w:rFonts w:asciiTheme="minorHAnsi" w:hAnsiTheme="minorHAnsi"/>
          <w:b/>
          <w:bCs/>
          <w:sz w:val="22"/>
          <w:szCs w:val="22"/>
        </w:rPr>
      </w:pP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b/>
          <w:bCs/>
          <w:sz w:val="22"/>
          <w:szCs w:val="22"/>
        </w:rPr>
        <w:t xml:space="preserve">4. DIRETRIZES GERAIS </w:t>
      </w:r>
    </w:p>
    <w:p w:rsidR="00E67821" w:rsidRPr="00E67821" w:rsidRDefault="00E67821" w:rsidP="00E67821">
      <w:pPr>
        <w:pStyle w:val="Default"/>
        <w:spacing w:line="360" w:lineRule="auto"/>
        <w:rPr>
          <w:rFonts w:asciiTheme="minorHAnsi" w:hAnsiTheme="minorHAnsi"/>
          <w:sz w:val="22"/>
          <w:szCs w:val="22"/>
        </w:rPr>
      </w:pPr>
      <w:r w:rsidRPr="00E67821">
        <w:rPr>
          <w:rFonts w:asciiTheme="minorHAnsi" w:hAnsiTheme="minorHAnsi"/>
          <w:sz w:val="22"/>
          <w:szCs w:val="22"/>
        </w:rPr>
        <w:t xml:space="preserve">Os proponentes deverão considerar as seguintes diretrizes para a realização dos estudos de cada espaço: </w:t>
      </w:r>
    </w:p>
    <w:p w:rsidR="00E67821" w:rsidRPr="00E67821" w:rsidRDefault="00E67821" w:rsidP="00E67821">
      <w:pPr>
        <w:pStyle w:val="Default"/>
        <w:spacing w:after="58" w:line="360" w:lineRule="auto"/>
        <w:rPr>
          <w:rFonts w:asciiTheme="minorHAnsi" w:hAnsiTheme="minorHAnsi"/>
          <w:sz w:val="22"/>
          <w:szCs w:val="22"/>
        </w:rPr>
      </w:pPr>
      <w:r w:rsidRPr="00E67821">
        <w:rPr>
          <w:rFonts w:asciiTheme="minorHAnsi" w:hAnsiTheme="minorHAnsi"/>
          <w:sz w:val="22"/>
          <w:szCs w:val="22"/>
        </w:rPr>
        <w:t xml:space="preserve">i. Garantir a preservação das atividades típicas dos mercados; </w:t>
      </w:r>
    </w:p>
    <w:p w:rsidR="00E67821" w:rsidRPr="00E67821" w:rsidRDefault="00E67821" w:rsidP="00E67821">
      <w:pPr>
        <w:pStyle w:val="Default"/>
        <w:spacing w:after="58" w:line="360" w:lineRule="auto"/>
        <w:rPr>
          <w:rFonts w:asciiTheme="minorHAnsi" w:hAnsiTheme="minorHAnsi"/>
          <w:sz w:val="22"/>
          <w:szCs w:val="22"/>
        </w:rPr>
      </w:pPr>
      <w:r w:rsidRPr="00E67821">
        <w:rPr>
          <w:rFonts w:asciiTheme="minorHAnsi" w:hAnsiTheme="minorHAnsi"/>
          <w:sz w:val="22"/>
          <w:szCs w:val="22"/>
        </w:rPr>
        <w:t xml:space="preserve">ii. Considerar os aspectos socioculturais e urbanísticos da região do empreendimento e de seu entorno; </w:t>
      </w:r>
    </w:p>
    <w:p w:rsidR="00E67821" w:rsidRPr="00E67821" w:rsidRDefault="00E67821" w:rsidP="00E67821">
      <w:pPr>
        <w:pStyle w:val="Default"/>
        <w:spacing w:after="58" w:line="360" w:lineRule="auto"/>
        <w:rPr>
          <w:rFonts w:asciiTheme="minorHAnsi" w:hAnsiTheme="minorHAnsi"/>
          <w:sz w:val="22"/>
          <w:szCs w:val="22"/>
        </w:rPr>
      </w:pPr>
      <w:r w:rsidRPr="00E67821">
        <w:rPr>
          <w:rFonts w:asciiTheme="minorHAnsi" w:hAnsiTheme="minorHAnsi"/>
          <w:sz w:val="22"/>
          <w:szCs w:val="22"/>
        </w:rPr>
        <w:t xml:space="preserve">iii. Respeitar todas as condições dos Termos de Permissão Remunerada de Uso (inclusive prazos) referentes aos atuais permissionários; </w:t>
      </w:r>
    </w:p>
    <w:p w:rsidR="00E67821" w:rsidRPr="00E67821" w:rsidRDefault="00E67821" w:rsidP="00E67821">
      <w:pPr>
        <w:pStyle w:val="Default"/>
        <w:spacing w:after="58" w:line="360" w:lineRule="auto"/>
        <w:rPr>
          <w:rFonts w:asciiTheme="minorHAnsi" w:hAnsiTheme="minorHAnsi"/>
          <w:sz w:val="22"/>
          <w:szCs w:val="22"/>
        </w:rPr>
      </w:pPr>
      <w:r w:rsidRPr="00E67821">
        <w:rPr>
          <w:rFonts w:asciiTheme="minorHAnsi" w:hAnsiTheme="minorHAnsi"/>
          <w:sz w:val="22"/>
          <w:szCs w:val="22"/>
        </w:rPr>
        <w:t xml:space="preserve">iii. Criar condições de sustentabilidade do empreendimento; </w:t>
      </w:r>
    </w:p>
    <w:p w:rsidR="00E67821" w:rsidRPr="00E67821" w:rsidRDefault="00E67821" w:rsidP="00E67821">
      <w:pPr>
        <w:pStyle w:val="Default"/>
        <w:spacing w:after="58" w:line="360" w:lineRule="auto"/>
        <w:rPr>
          <w:rFonts w:asciiTheme="minorHAnsi" w:hAnsiTheme="minorHAnsi"/>
          <w:sz w:val="22"/>
          <w:szCs w:val="22"/>
        </w:rPr>
      </w:pPr>
      <w:r w:rsidRPr="00E67821">
        <w:rPr>
          <w:rFonts w:asciiTheme="minorHAnsi" w:hAnsiTheme="minorHAnsi"/>
          <w:sz w:val="22"/>
          <w:szCs w:val="22"/>
        </w:rPr>
        <w:t xml:space="preserve">iv. Criar condições para expansão da atividade econômica; </w:t>
      </w:r>
    </w:p>
    <w:p w:rsidR="00E67821" w:rsidRPr="00E67821" w:rsidRDefault="00E67821" w:rsidP="00E67821">
      <w:pPr>
        <w:pStyle w:val="Default"/>
        <w:spacing w:after="58" w:line="360" w:lineRule="auto"/>
        <w:rPr>
          <w:rFonts w:asciiTheme="minorHAnsi" w:hAnsiTheme="minorHAnsi"/>
          <w:sz w:val="22"/>
          <w:szCs w:val="22"/>
        </w:rPr>
      </w:pPr>
      <w:r w:rsidRPr="00E67821">
        <w:rPr>
          <w:rFonts w:asciiTheme="minorHAnsi" w:hAnsiTheme="minorHAnsi"/>
          <w:sz w:val="22"/>
          <w:szCs w:val="22"/>
        </w:rPr>
        <w:t xml:space="preserve">v. Respeitar as políticas públicas definidas para cada local; </w:t>
      </w:r>
    </w:p>
    <w:p w:rsidR="00E67821" w:rsidRPr="00E67821" w:rsidRDefault="00E67821" w:rsidP="00E67821">
      <w:pPr>
        <w:pStyle w:val="Default"/>
        <w:spacing w:after="58" w:line="360" w:lineRule="auto"/>
        <w:rPr>
          <w:rFonts w:asciiTheme="minorHAnsi" w:hAnsiTheme="minorHAnsi"/>
          <w:sz w:val="22"/>
          <w:szCs w:val="22"/>
        </w:rPr>
      </w:pPr>
      <w:r w:rsidRPr="00E67821">
        <w:rPr>
          <w:rFonts w:asciiTheme="minorHAnsi" w:hAnsiTheme="minorHAnsi"/>
          <w:sz w:val="22"/>
          <w:szCs w:val="22"/>
        </w:rPr>
        <w:t xml:space="preserve">vi. Regularizar as desconformidades relativas à obediência à normativa urbanística no imóvel – terreno e edificações – bem como na área de abrangência do projeto; </w:t>
      </w:r>
    </w:p>
    <w:p w:rsidR="00C408E4" w:rsidRDefault="00C408E4" w:rsidP="00E67821">
      <w:pPr>
        <w:spacing w:line="360" w:lineRule="auto"/>
      </w:pPr>
    </w:p>
    <w:p w:rsidR="008271D8" w:rsidRDefault="008271D8">
      <w:pPr>
        <w:rPr>
          <w:rFonts w:cs="Calibri"/>
          <w:b/>
          <w:bCs/>
          <w:color w:val="000000"/>
        </w:rPr>
      </w:pPr>
      <w:r>
        <w:rPr>
          <w:b/>
          <w:bCs/>
        </w:rPr>
        <w:br w:type="page"/>
      </w:r>
    </w:p>
    <w:p w:rsidR="000D14D3" w:rsidRDefault="000D14D3" w:rsidP="000D14D3">
      <w:pPr>
        <w:pStyle w:val="Default"/>
        <w:spacing w:line="360" w:lineRule="auto"/>
        <w:rPr>
          <w:rFonts w:asciiTheme="minorHAnsi" w:hAnsiTheme="minorHAnsi"/>
          <w:b/>
          <w:bCs/>
          <w:sz w:val="22"/>
          <w:szCs w:val="22"/>
        </w:rPr>
      </w:pPr>
      <w:r>
        <w:rPr>
          <w:rFonts w:asciiTheme="minorHAnsi" w:hAnsiTheme="minorHAnsi"/>
          <w:b/>
          <w:bCs/>
          <w:sz w:val="22"/>
          <w:szCs w:val="22"/>
        </w:rPr>
        <w:t>5</w:t>
      </w:r>
      <w:r w:rsidRPr="00E67821">
        <w:rPr>
          <w:rFonts w:asciiTheme="minorHAnsi" w:hAnsiTheme="minorHAnsi"/>
          <w:b/>
          <w:bCs/>
          <w:sz w:val="22"/>
          <w:szCs w:val="22"/>
        </w:rPr>
        <w:t xml:space="preserve">. DIRETRIZES </w:t>
      </w:r>
      <w:r>
        <w:rPr>
          <w:rFonts w:asciiTheme="minorHAnsi" w:hAnsiTheme="minorHAnsi"/>
          <w:b/>
          <w:bCs/>
          <w:sz w:val="22"/>
          <w:szCs w:val="22"/>
        </w:rPr>
        <w:t>ESPECÍFICAS</w:t>
      </w:r>
    </w:p>
    <w:p w:rsidR="008271D8" w:rsidRDefault="008271D8" w:rsidP="000D14D3">
      <w:pPr>
        <w:pStyle w:val="Default"/>
        <w:spacing w:line="360" w:lineRule="auto"/>
        <w:rPr>
          <w:rFonts w:asciiTheme="minorHAnsi" w:hAnsiTheme="minorHAnsi"/>
          <w:b/>
          <w:bCs/>
          <w:sz w:val="22"/>
          <w:szCs w:val="22"/>
        </w:rPr>
      </w:pPr>
    </w:p>
    <w:p w:rsidR="008271D8" w:rsidRPr="008271D8" w:rsidRDefault="008271D8" w:rsidP="008271D8">
      <w:pPr>
        <w:pStyle w:val="PargrafodaLista"/>
        <w:numPr>
          <w:ilvl w:val="0"/>
          <w:numId w:val="4"/>
        </w:numPr>
        <w:rPr>
          <w:rFonts w:asciiTheme="minorHAnsi" w:hAnsiTheme="minorHAnsi" w:cstheme="minorHAnsi"/>
          <w:b/>
        </w:rPr>
      </w:pPr>
      <w:r w:rsidRPr="008271D8">
        <w:rPr>
          <w:rFonts w:asciiTheme="minorHAnsi" w:hAnsiTheme="minorHAnsi" w:cstheme="minorHAnsi"/>
          <w:b/>
        </w:rPr>
        <w:t>MERCADO DISTRITAL DE SANTA TEREZA - LOCALIZAÇÃO</w:t>
      </w:r>
    </w:p>
    <w:p w:rsidR="008271D8" w:rsidRPr="0096538F" w:rsidRDefault="008271D8" w:rsidP="008271D8">
      <w:pPr>
        <w:pStyle w:val="Corpodetexto"/>
        <w:spacing w:before="8"/>
        <w:jc w:val="both"/>
        <w:rPr>
          <w:rFonts w:asciiTheme="minorHAnsi" w:hAnsiTheme="minorHAnsi" w:cstheme="minorHAnsi"/>
          <w:b/>
          <w:sz w:val="22"/>
          <w:szCs w:val="22"/>
        </w:rPr>
      </w:pPr>
    </w:p>
    <w:p w:rsidR="008271D8" w:rsidRPr="0096538F" w:rsidRDefault="008271D8" w:rsidP="008271D8">
      <w:pPr>
        <w:pStyle w:val="Corpodetexto"/>
        <w:spacing w:before="1" w:line="360" w:lineRule="auto"/>
        <w:ind w:left="102" w:right="375"/>
        <w:jc w:val="both"/>
        <w:rPr>
          <w:rFonts w:asciiTheme="minorHAnsi" w:hAnsiTheme="minorHAnsi" w:cstheme="minorHAnsi"/>
          <w:sz w:val="22"/>
          <w:szCs w:val="22"/>
        </w:rPr>
      </w:pPr>
      <w:r w:rsidRPr="0096538F">
        <w:rPr>
          <w:rFonts w:asciiTheme="minorHAnsi" w:hAnsiTheme="minorHAnsi" w:cstheme="minorHAnsi"/>
          <w:sz w:val="22"/>
          <w:szCs w:val="22"/>
        </w:rPr>
        <w:t>O mercado se localiza no bairro Santa Tereza, tradicional bairro de Belo Horizonte situado na regional leste do município. Está inserido no Conjunto Urbano Bairro Santa Tereza, criado pela Deliberação Nº 19/2015 do Conselho Deliberativo do Patrimônio Cultural do Município de Belo Horizonte (CDPCM-BH) e configura importante referência simbólica para a região. Localiza-se próximo às avenidas Andradas, Silviano Brandão, à praça Duque de Caxias, à Escola Estadual Pedro Américo e ao Centro de Referência em Saúde Mental (CERSAM-LESTE), entre outros referenciais relevantes no bairro.</w:t>
      </w:r>
    </w:p>
    <w:p w:rsidR="008271D8" w:rsidRPr="0096538F" w:rsidRDefault="008271D8" w:rsidP="008271D8">
      <w:pPr>
        <w:pStyle w:val="Corpodetexto"/>
        <w:spacing w:before="7"/>
        <w:ind w:left="102"/>
        <w:jc w:val="both"/>
        <w:rPr>
          <w:rFonts w:asciiTheme="minorHAnsi" w:hAnsiTheme="minorHAnsi" w:cstheme="minorHAnsi"/>
          <w:b/>
          <w:sz w:val="20"/>
          <w:szCs w:val="20"/>
        </w:rPr>
      </w:pPr>
      <w:r w:rsidRPr="0096538F">
        <w:rPr>
          <w:rFonts w:asciiTheme="minorHAnsi" w:hAnsiTheme="minorHAnsi" w:cstheme="minorHAnsi"/>
          <w:noProof/>
          <w:sz w:val="20"/>
          <w:szCs w:val="20"/>
          <w:lang w:bidi="ar-SA"/>
        </w:rPr>
        <w:drawing>
          <wp:anchor distT="0" distB="0" distL="0" distR="0" simplePos="0" relativeHeight="251660288" behindDoc="0" locked="0" layoutInCell="1" allowOverlap="1">
            <wp:simplePos x="0" y="0"/>
            <wp:positionH relativeFrom="page">
              <wp:posOffset>1080516</wp:posOffset>
            </wp:positionH>
            <wp:positionV relativeFrom="paragraph">
              <wp:posOffset>153508</wp:posOffset>
            </wp:positionV>
            <wp:extent cx="5250315" cy="3738372"/>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 cstate="print"/>
                    <a:stretch>
                      <a:fillRect/>
                    </a:stretch>
                  </pic:blipFill>
                  <pic:spPr>
                    <a:xfrm>
                      <a:off x="0" y="0"/>
                      <a:ext cx="5250315" cy="3738372"/>
                    </a:xfrm>
                    <a:prstGeom prst="rect">
                      <a:avLst/>
                    </a:prstGeom>
                  </pic:spPr>
                </pic:pic>
              </a:graphicData>
            </a:graphic>
          </wp:anchor>
        </w:drawing>
      </w:r>
      <w:r w:rsidRPr="0096538F">
        <w:rPr>
          <w:rFonts w:asciiTheme="minorHAnsi" w:hAnsiTheme="minorHAnsi" w:cstheme="minorHAnsi"/>
          <w:b/>
          <w:sz w:val="20"/>
          <w:szCs w:val="20"/>
        </w:rPr>
        <w:t>Figura 1: Localização do mercado em relação ao entorno imediato</w:t>
      </w:r>
    </w:p>
    <w:p w:rsidR="008271D8" w:rsidRPr="0096538F" w:rsidRDefault="008271D8" w:rsidP="008271D8">
      <w:pPr>
        <w:pStyle w:val="Corpodetexto"/>
        <w:spacing w:before="2"/>
        <w:jc w:val="both"/>
        <w:rPr>
          <w:rFonts w:asciiTheme="minorHAnsi" w:hAnsiTheme="minorHAnsi" w:cstheme="minorHAnsi"/>
          <w:b/>
          <w:sz w:val="22"/>
          <w:szCs w:val="22"/>
        </w:rPr>
      </w:pPr>
    </w:p>
    <w:p w:rsidR="008271D8" w:rsidRPr="0096538F" w:rsidRDefault="008271D8" w:rsidP="008271D8">
      <w:pPr>
        <w:pStyle w:val="Heading1"/>
        <w:numPr>
          <w:ilvl w:val="0"/>
          <w:numId w:val="4"/>
        </w:numPr>
        <w:tabs>
          <w:tab w:val="left" w:pos="533"/>
          <w:tab w:val="left" w:pos="534"/>
        </w:tabs>
        <w:jc w:val="both"/>
        <w:rPr>
          <w:rFonts w:asciiTheme="minorHAnsi" w:hAnsiTheme="minorHAnsi" w:cstheme="minorHAnsi"/>
          <w:sz w:val="22"/>
          <w:szCs w:val="22"/>
        </w:rPr>
      </w:pPr>
      <w:r w:rsidRPr="0096538F">
        <w:rPr>
          <w:rFonts w:asciiTheme="minorHAnsi" w:hAnsiTheme="minorHAnsi" w:cstheme="minorHAnsi"/>
          <w:sz w:val="22"/>
          <w:szCs w:val="22"/>
        </w:rPr>
        <w:t>HISTORICO</w:t>
      </w:r>
    </w:p>
    <w:p w:rsidR="008271D8" w:rsidRPr="0096538F" w:rsidRDefault="008271D8" w:rsidP="008271D8">
      <w:pPr>
        <w:pStyle w:val="Corpodetexto"/>
        <w:spacing w:before="9"/>
        <w:jc w:val="both"/>
        <w:rPr>
          <w:rFonts w:asciiTheme="minorHAnsi" w:hAnsiTheme="minorHAnsi" w:cstheme="minorHAnsi"/>
          <w:b/>
          <w:sz w:val="22"/>
          <w:szCs w:val="22"/>
        </w:rPr>
      </w:pPr>
    </w:p>
    <w:p w:rsidR="008271D8" w:rsidRPr="0096538F" w:rsidRDefault="008271D8" w:rsidP="008271D8">
      <w:pPr>
        <w:pStyle w:val="Corpodetexto"/>
        <w:spacing w:line="360" w:lineRule="auto"/>
        <w:ind w:left="102"/>
        <w:jc w:val="both"/>
        <w:rPr>
          <w:rFonts w:asciiTheme="minorHAnsi" w:hAnsiTheme="minorHAnsi" w:cstheme="minorHAnsi"/>
          <w:sz w:val="22"/>
          <w:szCs w:val="22"/>
        </w:rPr>
      </w:pPr>
      <w:r w:rsidRPr="0096538F">
        <w:rPr>
          <w:rFonts w:asciiTheme="minorHAnsi" w:hAnsiTheme="minorHAnsi" w:cstheme="minorHAnsi"/>
          <w:sz w:val="22"/>
          <w:szCs w:val="22"/>
        </w:rPr>
        <w:t>O Mercado Distrital do Bairro Santa Tereza se localiza na 7ª seção suburbana, no Conjunto Urbano do Bairro Santa Tereza. Foi construído em 1974 e ocupa o lugar</w:t>
      </w:r>
      <w:r>
        <w:rPr>
          <w:rFonts w:asciiTheme="minorHAnsi" w:hAnsiTheme="minorHAnsi" w:cstheme="minorHAnsi"/>
          <w:sz w:val="22"/>
          <w:szCs w:val="22"/>
        </w:rPr>
        <w:t xml:space="preserve"> </w:t>
      </w:r>
      <w:r w:rsidRPr="0096538F">
        <w:rPr>
          <w:rFonts w:asciiTheme="minorHAnsi" w:hAnsiTheme="minorHAnsi" w:cstheme="minorHAnsi"/>
          <w:sz w:val="22"/>
          <w:szCs w:val="22"/>
        </w:rPr>
        <w:t>de</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um</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antigo</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hospital</w:t>
      </w:r>
      <w:r w:rsidRPr="0096538F">
        <w:rPr>
          <w:rFonts w:asciiTheme="minorHAnsi" w:hAnsiTheme="minorHAnsi" w:cstheme="minorHAnsi"/>
          <w:spacing w:val="-18"/>
          <w:sz w:val="22"/>
          <w:szCs w:val="22"/>
        </w:rPr>
        <w:t xml:space="preserve"> </w:t>
      </w:r>
      <w:r w:rsidRPr="0096538F">
        <w:rPr>
          <w:rFonts w:asciiTheme="minorHAnsi" w:hAnsiTheme="minorHAnsi" w:cstheme="minorHAnsi"/>
          <w:sz w:val="22"/>
          <w:szCs w:val="22"/>
        </w:rPr>
        <w:t>que</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cuidava</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de</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pacientes</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com</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doenças</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infecciosas,</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chamado de Hospital do Isolado. Com o crescimento do bairro e a chegada das linhas de bonde</w:t>
      </w:r>
      <w:r w:rsidRPr="0096538F">
        <w:rPr>
          <w:rFonts w:asciiTheme="minorHAnsi" w:hAnsiTheme="minorHAnsi" w:cstheme="minorHAnsi"/>
          <w:spacing w:val="-8"/>
          <w:sz w:val="22"/>
          <w:szCs w:val="22"/>
        </w:rPr>
        <w:t xml:space="preserve"> </w:t>
      </w:r>
      <w:r w:rsidRPr="0096538F">
        <w:rPr>
          <w:rFonts w:asciiTheme="minorHAnsi" w:hAnsiTheme="minorHAnsi" w:cstheme="minorHAnsi"/>
          <w:sz w:val="22"/>
          <w:szCs w:val="22"/>
        </w:rPr>
        <w:t>e</w:t>
      </w:r>
      <w:r w:rsidRPr="0096538F">
        <w:rPr>
          <w:rFonts w:asciiTheme="minorHAnsi" w:hAnsiTheme="minorHAnsi" w:cstheme="minorHAnsi"/>
          <w:spacing w:val="-8"/>
          <w:sz w:val="22"/>
          <w:szCs w:val="22"/>
        </w:rPr>
        <w:t xml:space="preserve"> </w:t>
      </w:r>
      <w:r w:rsidRPr="0096538F">
        <w:rPr>
          <w:rFonts w:asciiTheme="minorHAnsi" w:hAnsiTheme="minorHAnsi" w:cstheme="minorHAnsi"/>
          <w:sz w:val="22"/>
          <w:szCs w:val="22"/>
        </w:rPr>
        <w:t>ônibus,</w:t>
      </w:r>
      <w:r w:rsidRPr="0096538F">
        <w:rPr>
          <w:rFonts w:asciiTheme="minorHAnsi" w:hAnsiTheme="minorHAnsi" w:cstheme="minorHAnsi"/>
          <w:spacing w:val="-11"/>
          <w:sz w:val="22"/>
          <w:szCs w:val="22"/>
        </w:rPr>
        <w:t xml:space="preserve"> </w:t>
      </w:r>
      <w:r w:rsidRPr="0096538F">
        <w:rPr>
          <w:rFonts w:asciiTheme="minorHAnsi" w:hAnsiTheme="minorHAnsi" w:cstheme="minorHAnsi"/>
          <w:sz w:val="22"/>
          <w:szCs w:val="22"/>
        </w:rPr>
        <w:t>a</w:t>
      </w:r>
      <w:r w:rsidRPr="0096538F">
        <w:rPr>
          <w:rFonts w:asciiTheme="minorHAnsi" w:hAnsiTheme="minorHAnsi" w:cstheme="minorHAnsi"/>
          <w:spacing w:val="-8"/>
          <w:sz w:val="22"/>
          <w:szCs w:val="22"/>
        </w:rPr>
        <w:t xml:space="preserve"> </w:t>
      </w:r>
      <w:r w:rsidRPr="0096538F">
        <w:rPr>
          <w:rFonts w:asciiTheme="minorHAnsi" w:hAnsiTheme="minorHAnsi" w:cstheme="minorHAnsi"/>
          <w:sz w:val="22"/>
          <w:szCs w:val="22"/>
        </w:rPr>
        <w:t>Prefeitura</w:t>
      </w:r>
      <w:r w:rsidRPr="0096538F">
        <w:rPr>
          <w:rFonts w:asciiTheme="minorHAnsi" w:hAnsiTheme="minorHAnsi" w:cstheme="minorHAnsi"/>
          <w:spacing w:val="-9"/>
          <w:sz w:val="22"/>
          <w:szCs w:val="22"/>
        </w:rPr>
        <w:t xml:space="preserve"> </w:t>
      </w:r>
      <w:r w:rsidRPr="0096538F">
        <w:rPr>
          <w:rFonts w:asciiTheme="minorHAnsi" w:hAnsiTheme="minorHAnsi" w:cstheme="minorHAnsi"/>
          <w:sz w:val="22"/>
          <w:szCs w:val="22"/>
        </w:rPr>
        <w:t>entendeu</w:t>
      </w:r>
      <w:r w:rsidRPr="0096538F">
        <w:rPr>
          <w:rFonts w:asciiTheme="minorHAnsi" w:hAnsiTheme="minorHAnsi" w:cstheme="minorHAnsi"/>
          <w:spacing w:val="-8"/>
          <w:sz w:val="22"/>
          <w:szCs w:val="22"/>
        </w:rPr>
        <w:t xml:space="preserve"> </w:t>
      </w:r>
      <w:r w:rsidRPr="0096538F">
        <w:rPr>
          <w:rFonts w:asciiTheme="minorHAnsi" w:hAnsiTheme="minorHAnsi" w:cstheme="minorHAnsi"/>
          <w:sz w:val="22"/>
          <w:szCs w:val="22"/>
        </w:rPr>
        <w:t>que</w:t>
      </w:r>
      <w:r w:rsidRPr="0096538F">
        <w:rPr>
          <w:rFonts w:asciiTheme="minorHAnsi" w:hAnsiTheme="minorHAnsi" w:cstheme="minorHAnsi"/>
          <w:spacing w:val="-11"/>
          <w:sz w:val="22"/>
          <w:szCs w:val="22"/>
        </w:rPr>
        <w:t xml:space="preserve"> </w:t>
      </w:r>
      <w:r w:rsidRPr="0096538F">
        <w:rPr>
          <w:rFonts w:asciiTheme="minorHAnsi" w:hAnsiTheme="minorHAnsi" w:cstheme="minorHAnsi"/>
          <w:sz w:val="22"/>
          <w:szCs w:val="22"/>
        </w:rPr>
        <w:t>o</w:t>
      </w:r>
      <w:r w:rsidRPr="0096538F">
        <w:rPr>
          <w:rFonts w:asciiTheme="minorHAnsi" w:hAnsiTheme="minorHAnsi" w:cstheme="minorHAnsi"/>
          <w:spacing w:val="-8"/>
          <w:sz w:val="22"/>
          <w:szCs w:val="22"/>
        </w:rPr>
        <w:t xml:space="preserve"> </w:t>
      </w:r>
      <w:r w:rsidRPr="0096538F">
        <w:rPr>
          <w:rFonts w:asciiTheme="minorHAnsi" w:hAnsiTheme="minorHAnsi" w:cstheme="minorHAnsi"/>
          <w:sz w:val="22"/>
          <w:szCs w:val="22"/>
        </w:rPr>
        <w:t>prédio</w:t>
      </w:r>
      <w:r w:rsidRPr="0096538F">
        <w:rPr>
          <w:rFonts w:asciiTheme="minorHAnsi" w:hAnsiTheme="minorHAnsi" w:cstheme="minorHAnsi"/>
          <w:spacing w:val="-9"/>
          <w:sz w:val="22"/>
          <w:szCs w:val="22"/>
        </w:rPr>
        <w:t xml:space="preserve"> </w:t>
      </w:r>
      <w:r w:rsidRPr="0096538F">
        <w:rPr>
          <w:rFonts w:asciiTheme="minorHAnsi" w:hAnsiTheme="minorHAnsi" w:cstheme="minorHAnsi"/>
          <w:sz w:val="22"/>
          <w:szCs w:val="22"/>
        </w:rPr>
        <w:t>já</w:t>
      </w:r>
      <w:r w:rsidRPr="0096538F">
        <w:rPr>
          <w:rFonts w:asciiTheme="minorHAnsi" w:hAnsiTheme="minorHAnsi" w:cstheme="minorHAnsi"/>
          <w:spacing w:val="-9"/>
          <w:sz w:val="22"/>
          <w:szCs w:val="22"/>
        </w:rPr>
        <w:t xml:space="preserve"> </w:t>
      </w:r>
      <w:r w:rsidRPr="0096538F">
        <w:rPr>
          <w:rFonts w:asciiTheme="minorHAnsi" w:hAnsiTheme="minorHAnsi" w:cstheme="minorHAnsi"/>
          <w:sz w:val="22"/>
          <w:szCs w:val="22"/>
        </w:rPr>
        <w:t>não</w:t>
      </w:r>
      <w:r w:rsidRPr="0096538F">
        <w:rPr>
          <w:rFonts w:asciiTheme="minorHAnsi" w:hAnsiTheme="minorHAnsi" w:cstheme="minorHAnsi"/>
          <w:spacing w:val="-8"/>
          <w:sz w:val="22"/>
          <w:szCs w:val="22"/>
        </w:rPr>
        <w:t xml:space="preserve"> </w:t>
      </w:r>
      <w:r w:rsidRPr="0096538F">
        <w:rPr>
          <w:rFonts w:asciiTheme="minorHAnsi" w:hAnsiTheme="minorHAnsi" w:cstheme="minorHAnsi"/>
          <w:sz w:val="22"/>
          <w:szCs w:val="22"/>
        </w:rPr>
        <w:t>era</w:t>
      </w:r>
      <w:r w:rsidRPr="0096538F">
        <w:rPr>
          <w:rFonts w:asciiTheme="minorHAnsi" w:hAnsiTheme="minorHAnsi" w:cstheme="minorHAnsi"/>
          <w:spacing w:val="-11"/>
          <w:sz w:val="22"/>
          <w:szCs w:val="22"/>
        </w:rPr>
        <w:t xml:space="preserve"> </w:t>
      </w:r>
      <w:r w:rsidRPr="0096538F">
        <w:rPr>
          <w:rFonts w:asciiTheme="minorHAnsi" w:hAnsiTheme="minorHAnsi" w:cstheme="minorHAnsi"/>
          <w:sz w:val="22"/>
          <w:szCs w:val="22"/>
        </w:rPr>
        <w:t>mais</w:t>
      </w:r>
      <w:r w:rsidRPr="0096538F">
        <w:rPr>
          <w:rFonts w:asciiTheme="minorHAnsi" w:hAnsiTheme="minorHAnsi" w:cstheme="minorHAnsi"/>
          <w:spacing w:val="-12"/>
          <w:sz w:val="22"/>
          <w:szCs w:val="22"/>
        </w:rPr>
        <w:t xml:space="preserve"> </w:t>
      </w:r>
      <w:r w:rsidRPr="0096538F">
        <w:rPr>
          <w:rFonts w:asciiTheme="minorHAnsi" w:hAnsiTheme="minorHAnsi" w:cstheme="minorHAnsi"/>
          <w:sz w:val="22"/>
          <w:szCs w:val="22"/>
        </w:rPr>
        <w:t>adequado</w:t>
      </w:r>
      <w:r w:rsidRPr="0096538F">
        <w:rPr>
          <w:rFonts w:asciiTheme="minorHAnsi" w:hAnsiTheme="minorHAnsi" w:cstheme="minorHAnsi"/>
          <w:spacing w:val="-8"/>
          <w:sz w:val="22"/>
          <w:szCs w:val="22"/>
        </w:rPr>
        <w:t xml:space="preserve"> </w:t>
      </w:r>
      <w:r w:rsidRPr="0096538F">
        <w:rPr>
          <w:rFonts w:asciiTheme="minorHAnsi" w:hAnsiTheme="minorHAnsi" w:cstheme="minorHAnsi"/>
          <w:sz w:val="22"/>
          <w:szCs w:val="22"/>
        </w:rPr>
        <w:t>para comportar os pacientes e o Hospital foi demolido. Depois de 54 anos em Santa Tereza, o “Isolado” foi transferido em 16 de maio de 1965 para a Av. Churchill, em Santa Efigênia. Mais tarde, em  1970, o  Hospital foi novamente  realocado para   a</w:t>
      </w:r>
      <w:r w:rsidRPr="0096538F">
        <w:rPr>
          <w:rFonts w:asciiTheme="minorHAnsi" w:hAnsiTheme="minorHAnsi" w:cstheme="minorHAnsi"/>
          <w:spacing w:val="-11"/>
          <w:sz w:val="22"/>
          <w:szCs w:val="22"/>
        </w:rPr>
        <w:t xml:space="preserve"> </w:t>
      </w:r>
      <w:hyperlink r:id="rId6">
        <w:r w:rsidRPr="0096538F">
          <w:rPr>
            <w:rFonts w:asciiTheme="minorHAnsi" w:hAnsiTheme="minorHAnsi" w:cstheme="minorHAnsi"/>
            <w:sz w:val="22"/>
            <w:szCs w:val="22"/>
          </w:rPr>
          <w:t>Alameda</w:t>
        </w:r>
        <w:r w:rsidRPr="0096538F">
          <w:rPr>
            <w:rFonts w:asciiTheme="minorHAnsi" w:hAnsiTheme="minorHAnsi" w:cstheme="minorHAnsi"/>
            <w:spacing w:val="-13"/>
            <w:sz w:val="22"/>
            <w:szCs w:val="22"/>
          </w:rPr>
          <w:t xml:space="preserve"> </w:t>
        </w:r>
        <w:r w:rsidRPr="0096538F">
          <w:rPr>
            <w:rFonts w:asciiTheme="minorHAnsi" w:hAnsiTheme="minorHAnsi" w:cstheme="minorHAnsi"/>
            <w:sz w:val="22"/>
            <w:szCs w:val="22"/>
          </w:rPr>
          <w:t>Ezequiel</w:t>
        </w:r>
        <w:r w:rsidRPr="0096538F">
          <w:rPr>
            <w:rFonts w:asciiTheme="minorHAnsi" w:hAnsiTheme="minorHAnsi" w:cstheme="minorHAnsi"/>
            <w:spacing w:val="-12"/>
            <w:sz w:val="22"/>
            <w:szCs w:val="22"/>
          </w:rPr>
          <w:t xml:space="preserve"> </w:t>
        </w:r>
        <w:r w:rsidRPr="0096538F">
          <w:rPr>
            <w:rFonts w:asciiTheme="minorHAnsi" w:hAnsiTheme="minorHAnsi" w:cstheme="minorHAnsi"/>
            <w:sz w:val="22"/>
            <w:szCs w:val="22"/>
          </w:rPr>
          <w:t>Dias,</w:t>
        </w:r>
        <w:r w:rsidRPr="0096538F">
          <w:rPr>
            <w:rFonts w:asciiTheme="minorHAnsi" w:hAnsiTheme="minorHAnsi" w:cstheme="minorHAnsi"/>
            <w:spacing w:val="-11"/>
            <w:sz w:val="22"/>
            <w:szCs w:val="22"/>
          </w:rPr>
          <w:t xml:space="preserve"> </w:t>
        </w:r>
        <w:r w:rsidRPr="0096538F">
          <w:rPr>
            <w:rFonts w:asciiTheme="minorHAnsi" w:hAnsiTheme="minorHAnsi" w:cstheme="minorHAnsi"/>
            <w:sz w:val="22"/>
            <w:szCs w:val="22"/>
          </w:rPr>
          <w:t>345</w:t>
        </w:r>
      </w:hyperlink>
      <w:r w:rsidRPr="0096538F">
        <w:rPr>
          <w:rFonts w:asciiTheme="minorHAnsi" w:hAnsiTheme="minorHAnsi" w:cstheme="minorHAnsi"/>
          <w:sz w:val="22"/>
          <w:szCs w:val="22"/>
        </w:rPr>
        <w:t>,</w:t>
      </w:r>
      <w:r w:rsidRPr="0096538F">
        <w:rPr>
          <w:rFonts w:asciiTheme="minorHAnsi" w:hAnsiTheme="minorHAnsi" w:cstheme="minorHAnsi"/>
          <w:spacing w:val="-11"/>
          <w:sz w:val="22"/>
          <w:szCs w:val="22"/>
        </w:rPr>
        <w:t xml:space="preserve"> </w:t>
      </w:r>
      <w:r w:rsidRPr="0096538F">
        <w:rPr>
          <w:rFonts w:asciiTheme="minorHAnsi" w:hAnsiTheme="minorHAnsi" w:cstheme="minorHAnsi"/>
          <w:sz w:val="22"/>
          <w:szCs w:val="22"/>
        </w:rPr>
        <w:t>onde</w:t>
      </w:r>
      <w:r w:rsidRPr="0096538F">
        <w:rPr>
          <w:rFonts w:asciiTheme="minorHAnsi" w:hAnsiTheme="minorHAnsi" w:cstheme="minorHAnsi"/>
          <w:spacing w:val="-13"/>
          <w:sz w:val="22"/>
          <w:szCs w:val="22"/>
        </w:rPr>
        <w:t xml:space="preserve"> </w:t>
      </w:r>
      <w:r w:rsidRPr="0096538F">
        <w:rPr>
          <w:rFonts w:asciiTheme="minorHAnsi" w:hAnsiTheme="minorHAnsi" w:cstheme="minorHAnsi"/>
          <w:sz w:val="22"/>
          <w:szCs w:val="22"/>
        </w:rPr>
        <w:t>funciona</w:t>
      </w:r>
      <w:r w:rsidRPr="0096538F">
        <w:rPr>
          <w:rFonts w:asciiTheme="minorHAnsi" w:hAnsiTheme="minorHAnsi" w:cstheme="minorHAnsi"/>
          <w:spacing w:val="-13"/>
          <w:sz w:val="22"/>
          <w:szCs w:val="22"/>
        </w:rPr>
        <w:t xml:space="preserve"> </w:t>
      </w:r>
      <w:r w:rsidRPr="0096538F">
        <w:rPr>
          <w:rFonts w:asciiTheme="minorHAnsi" w:hAnsiTheme="minorHAnsi" w:cstheme="minorHAnsi"/>
          <w:sz w:val="22"/>
          <w:szCs w:val="22"/>
        </w:rPr>
        <w:t>até</w:t>
      </w:r>
      <w:r w:rsidRPr="0096538F">
        <w:rPr>
          <w:rFonts w:asciiTheme="minorHAnsi" w:hAnsiTheme="minorHAnsi" w:cstheme="minorHAnsi"/>
          <w:spacing w:val="-10"/>
          <w:sz w:val="22"/>
          <w:szCs w:val="22"/>
        </w:rPr>
        <w:t xml:space="preserve"> </w:t>
      </w:r>
      <w:r w:rsidRPr="0096538F">
        <w:rPr>
          <w:rFonts w:asciiTheme="minorHAnsi" w:hAnsiTheme="minorHAnsi" w:cstheme="minorHAnsi"/>
          <w:sz w:val="22"/>
          <w:szCs w:val="22"/>
        </w:rPr>
        <w:t>hoje.</w:t>
      </w:r>
      <w:r w:rsidRPr="0096538F">
        <w:rPr>
          <w:rFonts w:asciiTheme="minorHAnsi" w:hAnsiTheme="minorHAnsi" w:cstheme="minorHAnsi"/>
          <w:spacing w:val="-11"/>
          <w:sz w:val="22"/>
          <w:szCs w:val="22"/>
        </w:rPr>
        <w:t xml:space="preserve"> </w:t>
      </w:r>
      <w:r w:rsidRPr="0096538F">
        <w:rPr>
          <w:rFonts w:asciiTheme="minorHAnsi" w:hAnsiTheme="minorHAnsi" w:cstheme="minorHAnsi"/>
          <w:sz w:val="22"/>
          <w:szCs w:val="22"/>
        </w:rPr>
        <w:t>Em</w:t>
      </w:r>
      <w:r w:rsidRPr="0096538F">
        <w:rPr>
          <w:rFonts w:asciiTheme="minorHAnsi" w:hAnsiTheme="minorHAnsi" w:cstheme="minorHAnsi"/>
          <w:spacing w:val="-8"/>
          <w:sz w:val="22"/>
          <w:szCs w:val="22"/>
        </w:rPr>
        <w:t xml:space="preserve"> </w:t>
      </w:r>
      <w:r w:rsidRPr="0096538F">
        <w:rPr>
          <w:rFonts w:asciiTheme="minorHAnsi" w:hAnsiTheme="minorHAnsi" w:cstheme="minorHAnsi"/>
          <w:sz w:val="22"/>
          <w:szCs w:val="22"/>
        </w:rPr>
        <w:t>seu</w:t>
      </w:r>
      <w:r w:rsidRPr="0096538F">
        <w:rPr>
          <w:rFonts w:asciiTheme="minorHAnsi" w:hAnsiTheme="minorHAnsi" w:cstheme="minorHAnsi"/>
          <w:spacing w:val="-11"/>
          <w:sz w:val="22"/>
          <w:szCs w:val="22"/>
        </w:rPr>
        <w:t xml:space="preserve"> </w:t>
      </w:r>
      <w:r w:rsidRPr="0096538F">
        <w:rPr>
          <w:rFonts w:asciiTheme="minorHAnsi" w:hAnsiTheme="minorHAnsi" w:cstheme="minorHAnsi"/>
          <w:sz w:val="22"/>
          <w:szCs w:val="22"/>
        </w:rPr>
        <w:t>lugar,</w:t>
      </w:r>
      <w:r w:rsidRPr="0096538F">
        <w:rPr>
          <w:rFonts w:asciiTheme="minorHAnsi" w:hAnsiTheme="minorHAnsi" w:cstheme="minorHAnsi"/>
          <w:spacing w:val="-12"/>
          <w:sz w:val="22"/>
          <w:szCs w:val="22"/>
        </w:rPr>
        <w:t xml:space="preserve"> </w:t>
      </w:r>
      <w:r w:rsidRPr="0096538F">
        <w:rPr>
          <w:rFonts w:asciiTheme="minorHAnsi" w:hAnsiTheme="minorHAnsi" w:cstheme="minorHAnsi"/>
          <w:sz w:val="22"/>
          <w:szCs w:val="22"/>
        </w:rPr>
        <w:t>Santa</w:t>
      </w:r>
      <w:r w:rsidRPr="0096538F">
        <w:rPr>
          <w:rFonts w:asciiTheme="minorHAnsi" w:hAnsiTheme="minorHAnsi" w:cstheme="minorHAnsi"/>
          <w:spacing w:val="-11"/>
          <w:sz w:val="22"/>
          <w:szCs w:val="22"/>
        </w:rPr>
        <w:t xml:space="preserve"> </w:t>
      </w:r>
      <w:r w:rsidRPr="0096538F">
        <w:rPr>
          <w:rFonts w:asciiTheme="minorHAnsi" w:hAnsiTheme="minorHAnsi" w:cstheme="minorHAnsi"/>
          <w:sz w:val="22"/>
          <w:szCs w:val="22"/>
        </w:rPr>
        <w:t>Tereza recebeu</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o</w:t>
      </w:r>
      <w:r w:rsidRPr="0096538F">
        <w:rPr>
          <w:rFonts w:asciiTheme="minorHAnsi" w:hAnsiTheme="minorHAnsi" w:cstheme="minorHAnsi"/>
          <w:spacing w:val="-5"/>
          <w:sz w:val="22"/>
          <w:szCs w:val="22"/>
        </w:rPr>
        <w:t xml:space="preserve"> </w:t>
      </w:r>
      <w:r w:rsidRPr="0096538F">
        <w:rPr>
          <w:rFonts w:asciiTheme="minorHAnsi" w:hAnsiTheme="minorHAnsi" w:cstheme="minorHAnsi"/>
          <w:sz w:val="22"/>
          <w:szCs w:val="22"/>
        </w:rPr>
        <w:t>Mercado</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Distrital</w:t>
      </w:r>
      <w:r w:rsidRPr="0096538F">
        <w:rPr>
          <w:rFonts w:asciiTheme="minorHAnsi" w:hAnsiTheme="minorHAnsi" w:cstheme="minorHAnsi"/>
          <w:spacing w:val="-6"/>
          <w:sz w:val="22"/>
          <w:szCs w:val="22"/>
        </w:rPr>
        <w:t xml:space="preserve"> </w:t>
      </w:r>
      <w:r w:rsidRPr="0096538F">
        <w:rPr>
          <w:rFonts w:asciiTheme="minorHAnsi" w:hAnsiTheme="minorHAnsi" w:cstheme="minorHAnsi"/>
          <w:sz w:val="22"/>
          <w:szCs w:val="22"/>
        </w:rPr>
        <w:t>de</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Santa</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Tereza,</w:t>
      </w:r>
      <w:r w:rsidRPr="0096538F">
        <w:rPr>
          <w:rFonts w:asciiTheme="minorHAnsi" w:hAnsiTheme="minorHAnsi" w:cstheme="minorHAnsi"/>
          <w:spacing w:val="-5"/>
          <w:sz w:val="22"/>
          <w:szCs w:val="22"/>
        </w:rPr>
        <w:t xml:space="preserve"> </w:t>
      </w:r>
      <w:r w:rsidRPr="0096538F">
        <w:rPr>
          <w:rFonts w:asciiTheme="minorHAnsi" w:hAnsiTheme="minorHAnsi" w:cstheme="minorHAnsi"/>
          <w:sz w:val="22"/>
          <w:szCs w:val="22"/>
        </w:rPr>
        <w:t>inaugurado</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em</w:t>
      </w:r>
      <w:r w:rsidRPr="0096538F">
        <w:rPr>
          <w:rFonts w:asciiTheme="minorHAnsi" w:hAnsiTheme="minorHAnsi" w:cstheme="minorHAnsi"/>
          <w:spacing w:val="-6"/>
          <w:sz w:val="22"/>
          <w:szCs w:val="22"/>
        </w:rPr>
        <w:t xml:space="preserve"> </w:t>
      </w:r>
      <w:r w:rsidRPr="0096538F">
        <w:rPr>
          <w:rFonts w:asciiTheme="minorHAnsi" w:hAnsiTheme="minorHAnsi" w:cstheme="minorHAnsi"/>
          <w:sz w:val="22"/>
          <w:szCs w:val="22"/>
        </w:rPr>
        <w:t>29</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de</w:t>
      </w:r>
      <w:r w:rsidRPr="0096538F">
        <w:rPr>
          <w:rFonts w:asciiTheme="minorHAnsi" w:hAnsiTheme="minorHAnsi" w:cstheme="minorHAnsi"/>
          <w:spacing w:val="-9"/>
          <w:sz w:val="22"/>
          <w:szCs w:val="22"/>
        </w:rPr>
        <w:t xml:space="preserve"> </w:t>
      </w:r>
      <w:r w:rsidRPr="0096538F">
        <w:rPr>
          <w:rFonts w:asciiTheme="minorHAnsi" w:hAnsiTheme="minorHAnsi" w:cstheme="minorHAnsi"/>
          <w:sz w:val="22"/>
          <w:szCs w:val="22"/>
        </w:rPr>
        <w:t>junho</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de</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1974, destinado ao comércio de hortaliças, frutas, doces, carnes, bebidas e demais artigos</w:t>
      </w:r>
      <w:r w:rsidRPr="0096538F">
        <w:rPr>
          <w:rFonts w:asciiTheme="minorHAnsi" w:hAnsiTheme="minorHAnsi" w:cstheme="minorHAnsi"/>
          <w:spacing w:val="-20"/>
          <w:sz w:val="22"/>
          <w:szCs w:val="22"/>
        </w:rPr>
        <w:t xml:space="preserve"> </w:t>
      </w:r>
      <w:r w:rsidRPr="0096538F">
        <w:rPr>
          <w:rFonts w:asciiTheme="minorHAnsi" w:hAnsiTheme="minorHAnsi" w:cstheme="minorHAnsi"/>
          <w:sz w:val="22"/>
          <w:szCs w:val="22"/>
        </w:rPr>
        <w:t>para</w:t>
      </w:r>
      <w:r w:rsidRPr="0096538F">
        <w:rPr>
          <w:rFonts w:asciiTheme="minorHAnsi" w:hAnsiTheme="minorHAnsi" w:cstheme="minorHAnsi"/>
          <w:spacing w:val="-20"/>
          <w:sz w:val="22"/>
          <w:szCs w:val="22"/>
        </w:rPr>
        <w:t xml:space="preserve"> </w:t>
      </w:r>
      <w:r w:rsidRPr="0096538F">
        <w:rPr>
          <w:rFonts w:asciiTheme="minorHAnsi" w:hAnsiTheme="minorHAnsi" w:cstheme="minorHAnsi"/>
          <w:sz w:val="22"/>
          <w:szCs w:val="22"/>
        </w:rPr>
        <w:t>consumo</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local.</w:t>
      </w:r>
      <w:r w:rsidRPr="0096538F">
        <w:rPr>
          <w:rFonts w:asciiTheme="minorHAnsi" w:hAnsiTheme="minorHAnsi" w:cstheme="minorHAnsi"/>
          <w:spacing w:val="-20"/>
          <w:sz w:val="22"/>
          <w:szCs w:val="22"/>
        </w:rPr>
        <w:t xml:space="preserve"> </w:t>
      </w:r>
      <w:r w:rsidRPr="0096538F">
        <w:rPr>
          <w:rFonts w:asciiTheme="minorHAnsi" w:hAnsiTheme="minorHAnsi" w:cstheme="minorHAnsi"/>
          <w:sz w:val="22"/>
          <w:szCs w:val="22"/>
        </w:rPr>
        <w:t>Seu</w:t>
      </w:r>
      <w:r w:rsidRPr="0096538F">
        <w:rPr>
          <w:rFonts w:asciiTheme="minorHAnsi" w:hAnsiTheme="minorHAnsi" w:cstheme="minorHAnsi"/>
          <w:spacing w:val="-21"/>
          <w:sz w:val="22"/>
          <w:szCs w:val="22"/>
        </w:rPr>
        <w:t xml:space="preserve"> </w:t>
      </w:r>
      <w:r w:rsidRPr="0096538F">
        <w:rPr>
          <w:rFonts w:asciiTheme="minorHAnsi" w:hAnsiTheme="minorHAnsi" w:cstheme="minorHAnsi"/>
          <w:sz w:val="22"/>
          <w:szCs w:val="22"/>
        </w:rPr>
        <w:t>funcionamento</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se</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estendeu</w:t>
      </w:r>
      <w:r w:rsidRPr="0096538F">
        <w:rPr>
          <w:rFonts w:asciiTheme="minorHAnsi" w:hAnsiTheme="minorHAnsi" w:cstheme="minorHAnsi"/>
          <w:spacing w:val="-21"/>
          <w:sz w:val="22"/>
          <w:szCs w:val="22"/>
        </w:rPr>
        <w:t xml:space="preserve"> </w:t>
      </w:r>
      <w:r w:rsidRPr="0096538F">
        <w:rPr>
          <w:rFonts w:asciiTheme="minorHAnsi" w:hAnsiTheme="minorHAnsi" w:cstheme="minorHAnsi"/>
          <w:sz w:val="22"/>
          <w:szCs w:val="22"/>
        </w:rPr>
        <w:t>até</w:t>
      </w:r>
      <w:r w:rsidRPr="0096538F">
        <w:rPr>
          <w:rFonts w:asciiTheme="minorHAnsi" w:hAnsiTheme="minorHAnsi" w:cstheme="minorHAnsi"/>
          <w:spacing w:val="-21"/>
          <w:sz w:val="22"/>
          <w:szCs w:val="22"/>
        </w:rPr>
        <w:t xml:space="preserve"> </w:t>
      </w:r>
      <w:r w:rsidRPr="0096538F">
        <w:rPr>
          <w:rFonts w:asciiTheme="minorHAnsi" w:hAnsiTheme="minorHAnsi" w:cstheme="minorHAnsi"/>
          <w:sz w:val="22"/>
          <w:szCs w:val="22"/>
        </w:rPr>
        <w:t>2007</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quando,</w:t>
      </w:r>
      <w:r w:rsidRPr="0096538F">
        <w:rPr>
          <w:rFonts w:asciiTheme="minorHAnsi" w:hAnsiTheme="minorHAnsi" w:cstheme="minorHAnsi"/>
          <w:spacing w:val="-12"/>
          <w:sz w:val="22"/>
          <w:szCs w:val="22"/>
        </w:rPr>
        <w:t xml:space="preserve"> </w:t>
      </w:r>
      <w:r w:rsidRPr="0096538F">
        <w:rPr>
          <w:rFonts w:asciiTheme="minorHAnsi" w:hAnsiTheme="minorHAnsi" w:cstheme="minorHAnsi"/>
          <w:sz w:val="22"/>
          <w:szCs w:val="22"/>
        </w:rPr>
        <w:t>após mais de 30 anos de atividades, foi definitivamente fechado. Após o fechamento do Mercado,</w:t>
      </w:r>
      <w:r w:rsidRPr="0096538F">
        <w:rPr>
          <w:rFonts w:asciiTheme="minorHAnsi" w:hAnsiTheme="minorHAnsi" w:cstheme="minorHAnsi"/>
          <w:spacing w:val="-13"/>
          <w:sz w:val="22"/>
          <w:szCs w:val="22"/>
        </w:rPr>
        <w:t xml:space="preserve"> </w:t>
      </w:r>
      <w:r w:rsidRPr="0096538F">
        <w:rPr>
          <w:rFonts w:asciiTheme="minorHAnsi" w:hAnsiTheme="minorHAnsi" w:cstheme="minorHAnsi"/>
          <w:sz w:val="22"/>
          <w:szCs w:val="22"/>
        </w:rPr>
        <w:t>diversas</w:t>
      </w:r>
      <w:r w:rsidRPr="0096538F">
        <w:rPr>
          <w:rFonts w:asciiTheme="minorHAnsi" w:hAnsiTheme="minorHAnsi" w:cstheme="minorHAnsi"/>
          <w:spacing w:val="-11"/>
          <w:sz w:val="22"/>
          <w:szCs w:val="22"/>
        </w:rPr>
        <w:t xml:space="preserve"> </w:t>
      </w:r>
      <w:r w:rsidRPr="0096538F">
        <w:rPr>
          <w:rFonts w:asciiTheme="minorHAnsi" w:hAnsiTheme="minorHAnsi" w:cstheme="minorHAnsi"/>
          <w:sz w:val="22"/>
          <w:szCs w:val="22"/>
        </w:rPr>
        <w:t>propostas</w:t>
      </w:r>
      <w:r w:rsidRPr="0096538F">
        <w:rPr>
          <w:rFonts w:asciiTheme="minorHAnsi" w:hAnsiTheme="minorHAnsi" w:cstheme="minorHAnsi"/>
          <w:spacing w:val="-14"/>
          <w:sz w:val="22"/>
          <w:szCs w:val="22"/>
        </w:rPr>
        <w:t xml:space="preserve"> </w:t>
      </w:r>
      <w:r w:rsidRPr="0096538F">
        <w:rPr>
          <w:rFonts w:asciiTheme="minorHAnsi" w:hAnsiTheme="minorHAnsi" w:cstheme="minorHAnsi"/>
          <w:sz w:val="22"/>
          <w:szCs w:val="22"/>
        </w:rPr>
        <w:t>para</w:t>
      </w:r>
      <w:r w:rsidRPr="0096538F">
        <w:rPr>
          <w:rFonts w:asciiTheme="minorHAnsi" w:hAnsiTheme="minorHAnsi" w:cstheme="minorHAnsi"/>
          <w:spacing w:val="-11"/>
          <w:sz w:val="22"/>
          <w:szCs w:val="22"/>
        </w:rPr>
        <w:t xml:space="preserve"> </w:t>
      </w:r>
      <w:r w:rsidRPr="0096538F">
        <w:rPr>
          <w:rFonts w:asciiTheme="minorHAnsi" w:hAnsiTheme="minorHAnsi" w:cstheme="minorHAnsi"/>
          <w:sz w:val="22"/>
          <w:szCs w:val="22"/>
        </w:rPr>
        <w:t>reformar</w:t>
      </w:r>
      <w:r w:rsidRPr="0096538F">
        <w:rPr>
          <w:rFonts w:asciiTheme="minorHAnsi" w:hAnsiTheme="minorHAnsi" w:cstheme="minorHAnsi"/>
          <w:spacing w:val="-12"/>
          <w:sz w:val="22"/>
          <w:szCs w:val="22"/>
        </w:rPr>
        <w:t xml:space="preserve"> </w:t>
      </w:r>
      <w:r w:rsidRPr="0096538F">
        <w:rPr>
          <w:rFonts w:asciiTheme="minorHAnsi" w:hAnsiTheme="minorHAnsi" w:cstheme="minorHAnsi"/>
          <w:sz w:val="22"/>
          <w:szCs w:val="22"/>
        </w:rPr>
        <w:t>e</w:t>
      </w:r>
      <w:r w:rsidRPr="0096538F">
        <w:rPr>
          <w:rFonts w:asciiTheme="minorHAnsi" w:hAnsiTheme="minorHAnsi" w:cstheme="minorHAnsi"/>
          <w:spacing w:val="-13"/>
          <w:sz w:val="22"/>
          <w:szCs w:val="22"/>
        </w:rPr>
        <w:t xml:space="preserve"> </w:t>
      </w:r>
      <w:r w:rsidRPr="0096538F">
        <w:rPr>
          <w:rFonts w:asciiTheme="minorHAnsi" w:hAnsiTheme="minorHAnsi" w:cstheme="minorHAnsi"/>
          <w:sz w:val="22"/>
          <w:szCs w:val="22"/>
        </w:rPr>
        <w:t>revitalizar</w:t>
      </w:r>
      <w:r w:rsidRPr="0096538F">
        <w:rPr>
          <w:rFonts w:asciiTheme="minorHAnsi" w:hAnsiTheme="minorHAnsi" w:cstheme="minorHAnsi"/>
          <w:spacing w:val="-12"/>
          <w:sz w:val="22"/>
          <w:szCs w:val="22"/>
        </w:rPr>
        <w:t xml:space="preserve"> </w:t>
      </w:r>
      <w:r w:rsidRPr="0096538F">
        <w:rPr>
          <w:rFonts w:asciiTheme="minorHAnsi" w:hAnsiTheme="minorHAnsi" w:cstheme="minorHAnsi"/>
          <w:sz w:val="22"/>
          <w:szCs w:val="22"/>
        </w:rPr>
        <w:t>a</w:t>
      </w:r>
      <w:r w:rsidRPr="0096538F">
        <w:rPr>
          <w:rFonts w:asciiTheme="minorHAnsi" w:hAnsiTheme="minorHAnsi" w:cstheme="minorHAnsi"/>
          <w:spacing w:val="-10"/>
          <w:sz w:val="22"/>
          <w:szCs w:val="22"/>
        </w:rPr>
        <w:t xml:space="preserve"> </w:t>
      </w:r>
      <w:r w:rsidRPr="0096538F">
        <w:rPr>
          <w:rFonts w:asciiTheme="minorHAnsi" w:hAnsiTheme="minorHAnsi" w:cstheme="minorHAnsi"/>
          <w:sz w:val="22"/>
          <w:szCs w:val="22"/>
        </w:rPr>
        <w:t>área</w:t>
      </w:r>
      <w:r w:rsidRPr="0096538F">
        <w:rPr>
          <w:rFonts w:asciiTheme="minorHAnsi" w:hAnsiTheme="minorHAnsi" w:cstheme="minorHAnsi"/>
          <w:spacing w:val="-10"/>
          <w:sz w:val="22"/>
          <w:szCs w:val="22"/>
        </w:rPr>
        <w:t xml:space="preserve"> </w:t>
      </w:r>
      <w:r w:rsidRPr="0096538F">
        <w:rPr>
          <w:rFonts w:asciiTheme="minorHAnsi" w:hAnsiTheme="minorHAnsi" w:cstheme="minorHAnsi"/>
          <w:sz w:val="22"/>
          <w:szCs w:val="22"/>
        </w:rPr>
        <w:t>surgiram,</w:t>
      </w:r>
      <w:r w:rsidRPr="0096538F">
        <w:rPr>
          <w:rFonts w:asciiTheme="minorHAnsi" w:hAnsiTheme="minorHAnsi" w:cstheme="minorHAnsi"/>
          <w:spacing w:val="-13"/>
          <w:sz w:val="22"/>
          <w:szCs w:val="22"/>
        </w:rPr>
        <w:t xml:space="preserve"> </w:t>
      </w:r>
      <w:r w:rsidRPr="0096538F">
        <w:rPr>
          <w:rFonts w:asciiTheme="minorHAnsi" w:hAnsiTheme="minorHAnsi" w:cstheme="minorHAnsi"/>
          <w:sz w:val="22"/>
          <w:szCs w:val="22"/>
        </w:rPr>
        <w:t>entretanto sem consenso entre os moradores e a prefeitura de Belo</w:t>
      </w:r>
      <w:r w:rsidRPr="0096538F">
        <w:rPr>
          <w:rFonts w:asciiTheme="minorHAnsi" w:hAnsiTheme="minorHAnsi" w:cstheme="minorHAnsi"/>
          <w:spacing w:val="-13"/>
          <w:sz w:val="22"/>
          <w:szCs w:val="22"/>
        </w:rPr>
        <w:t xml:space="preserve"> </w:t>
      </w:r>
      <w:r w:rsidRPr="0096538F">
        <w:rPr>
          <w:rFonts w:asciiTheme="minorHAnsi" w:hAnsiTheme="minorHAnsi" w:cstheme="minorHAnsi"/>
          <w:sz w:val="22"/>
          <w:szCs w:val="22"/>
        </w:rPr>
        <w:t>Horizonte.</w:t>
      </w:r>
    </w:p>
    <w:p w:rsidR="008271D8" w:rsidRPr="0096538F" w:rsidRDefault="008271D8" w:rsidP="008271D8">
      <w:pPr>
        <w:pStyle w:val="Corpodetexto"/>
        <w:spacing w:before="10"/>
        <w:jc w:val="both"/>
        <w:rPr>
          <w:rFonts w:asciiTheme="minorHAnsi" w:hAnsiTheme="minorHAnsi" w:cstheme="minorHAnsi"/>
          <w:sz w:val="22"/>
          <w:szCs w:val="22"/>
        </w:rPr>
      </w:pPr>
    </w:p>
    <w:p w:rsidR="008271D8" w:rsidRPr="0096538F" w:rsidRDefault="008271D8" w:rsidP="008271D8">
      <w:pPr>
        <w:pStyle w:val="Corpodetexto"/>
        <w:spacing w:line="360" w:lineRule="auto"/>
        <w:ind w:left="102" w:right="375"/>
        <w:jc w:val="both"/>
        <w:rPr>
          <w:rFonts w:asciiTheme="minorHAnsi" w:hAnsiTheme="minorHAnsi" w:cstheme="minorHAnsi"/>
          <w:sz w:val="22"/>
          <w:szCs w:val="22"/>
        </w:rPr>
      </w:pPr>
      <w:r w:rsidRPr="0096538F">
        <w:rPr>
          <w:rFonts w:asciiTheme="minorHAnsi" w:hAnsiTheme="minorHAnsi" w:cstheme="minorHAnsi"/>
          <w:sz w:val="22"/>
          <w:szCs w:val="22"/>
        </w:rPr>
        <w:t>Atualmente, o Mercado Distrital de Santa Tereza encontra-se em processo de tombamento, não possuindo ainda diretrizes específicas de proteção.</w:t>
      </w:r>
    </w:p>
    <w:p w:rsidR="008271D8" w:rsidRPr="0096538F" w:rsidRDefault="008271D8" w:rsidP="008271D8">
      <w:pPr>
        <w:pStyle w:val="Corpodetexto"/>
        <w:spacing w:before="10"/>
        <w:jc w:val="both"/>
        <w:rPr>
          <w:rFonts w:asciiTheme="minorHAnsi" w:hAnsiTheme="minorHAnsi" w:cstheme="minorHAnsi"/>
          <w:sz w:val="22"/>
          <w:szCs w:val="22"/>
        </w:rPr>
      </w:pPr>
    </w:p>
    <w:p w:rsidR="008271D8" w:rsidRPr="0096538F" w:rsidRDefault="008271D8" w:rsidP="008271D8">
      <w:pPr>
        <w:pStyle w:val="Heading1"/>
        <w:numPr>
          <w:ilvl w:val="0"/>
          <w:numId w:val="4"/>
        </w:numPr>
        <w:tabs>
          <w:tab w:val="left" w:pos="533"/>
          <w:tab w:val="left" w:pos="534"/>
        </w:tabs>
        <w:jc w:val="both"/>
        <w:rPr>
          <w:rFonts w:asciiTheme="minorHAnsi" w:hAnsiTheme="minorHAnsi" w:cstheme="minorHAnsi"/>
          <w:sz w:val="22"/>
          <w:szCs w:val="22"/>
        </w:rPr>
      </w:pPr>
      <w:r w:rsidRPr="0096538F">
        <w:rPr>
          <w:rFonts w:asciiTheme="minorHAnsi" w:hAnsiTheme="minorHAnsi" w:cstheme="minorHAnsi"/>
          <w:sz w:val="22"/>
          <w:szCs w:val="22"/>
        </w:rPr>
        <w:t>DIRETRIZES URBANISTICAS E DE</w:t>
      </w:r>
      <w:r w:rsidRPr="0096538F">
        <w:rPr>
          <w:rFonts w:asciiTheme="minorHAnsi" w:hAnsiTheme="minorHAnsi" w:cstheme="minorHAnsi"/>
          <w:spacing w:val="-1"/>
          <w:sz w:val="22"/>
          <w:szCs w:val="22"/>
        </w:rPr>
        <w:t xml:space="preserve"> </w:t>
      </w:r>
      <w:r w:rsidRPr="0096538F">
        <w:rPr>
          <w:rFonts w:asciiTheme="minorHAnsi" w:hAnsiTheme="minorHAnsi" w:cstheme="minorHAnsi"/>
          <w:sz w:val="22"/>
          <w:szCs w:val="22"/>
        </w:rPr>
        <w:t>PROJETO</w:t>
      </w:r>
    </w:p>
    <w:p w:rsidR="008271D8" w:rsidRPr="0096538F" w:rsidRDefault="008271D8" w:rsidP="008271D8">
      <w:pPr>
        <w:pStyle w:val="Corpodetexto"/>
        <w:jc w:val="both"/>
        <w:rPr>
          <w:rFonts w:asciiTheme="minorHAnsi" w:hAnsiTheme="minorHAnsi" w:cstheme="minorHAnsi"/>
          <w:b/>
          <w:sz w:val="22"/>
          <w:szCs w:val="22"/>
        </w:rPr>
      </w:pPr>
    </w:p>
    <w:p w:rsidR="008271D8" w:rsidRPr="0096538F" w:rsidRDefault="008271D8" w:rsidP="008271D8">
      <w:pPr>
        <w:pStyle w:val="PargrafodaLista"/>
        <w:numPr>
          <w:ilvl w:val="1"/>
          <w:numId w:val="4"/>
        </w:numPr>
        <w:tabs>
          <w:tab w:val="left" w:pos="822"/>
        </w:tabs>
        <w:spacing w:line="360" w:lineRule="auto"/>
        <w:ind w:right="377"/>
        <w:rPr>
          <w:rFonts w:asciiTheme="minorHAnsi" w:hAnsiTheme="minorHAnsi" w:cstheme="minorHAnsi"/>
        </w:rPr>
      </w:pPr>
      <w:r w:rsidRPr="0096538F">
        <w:rPr>
          <w:rFonts w:asciiTheme="minorHAnsi" w:hAnsiTheme="minorHAnsi" w:cstheme="minorHAnsi"/>
        </w:rPr>
        <w:t>O Mercado de Santa Tereza, por sua localização e inserção urbana, é um equipamento estratégico para dar vitalidade e segurança a parte baixa de Santa</w:t>
      </w:r>
      <w:r w:rsidRPr="0096538F">
        <w:rPr>
          <w:rFonts w:asciiTheme="minorHAnsi" w:hAnsiTheme="minorHAnsi" w:cstheme="minorHAnsi"/>
          <w:spacing w:val="-12"/>
        </w:rPr>
        <w:t xml:space="preserve"> </w:t>
      </w:r>
      <w:r w:rsidRPr="0096538F">
        <w:rPr>
          <w:rFonts w:asciiTheme="minorHAnsi" w:hAnsiTheme="minorHAnsi" w:cstheme="minorHAnsi"/>
        </w:rPr>
        <w:t>Tereza,</w:t>
      </w:r>
      <w:r w:rsidRPr="0096538F">
        <w:rPr>
          <w:rFonts w:asciiTheme="minorHAnsi" w:hAnsiTheme="minorHAnsi" w:cstheme="minorHAnsi"/>
          <w:spacing w:val="-10"/>
        </w:rPr>
        <w:t xml:space="preserve"> </w:t>
      </w:r>
      <w:r w:rsidRPr="0096538F">
        <w:rPr>
          <w:rFonts w:asciiTheme="minorHAnsi" w:hAnsiTheme="minorHAnsi" w:cstheme="minorHAnsi"/>
        </w:rPr>
        <w:t>bem</w:t>
      </w:r>
      <w:r w:rsidRPr="0096538F">
        <w:rPr>
          <w:rFonts w:asciiTheme="minorHAnsi" w:hAnsiTheme="minorHAnsi" w:cstheme="minorHAnsi"/>
          <w:spacing w:val="-11"/>
        </w:rPr>
        <w:t xml:space="preserve"> </w:t>
      </w:r>
      <w:r w:rsidRPr="0096538F">
        <w:rPr>
          <w:rFonts w:asciiTheme="minorHAnsi" w:hAnsiTheme="minorHAnsi" w:cstheme="minorHAnsi"/>
        </w:rPr>
        <w:t>como</w:t>
      </w:r>
      <w:r w:rsidRPr="0096538F">
        <w:rPr>
          <w:rFonts w:asciiTheme="minorHAnsi" w:hAnsiTheme="minorHAnsi" w:cstheme="minorHAnsi"/>
          <w:spacing w:val="-12"/>
        </w:rPr>
        <w:t xml:space="preserve"> </w:t>
      </w:r>
      <w:r w:rsidRPr="0096538F">
        <w:rPr>
          <w:rFonts w:asciiTheme="minorHAnsi" w:hAnsiTheme="minorHAnsi" w:cstheme="minorHAnsi"/>
        </w:rPr>
        <w:t>para</w:t>
      </w:r>
      <w:r w:rsidRPr="0096538F">
        <w:rPr>
          <w:rFonts w:asciiTheme="minorHAnsi" w:hAnsiTheme="minorHAnsi" w:cstheme="minorHAnsi"/>
          <w:spacing w:val="-12"/>
        </w:rPr>
        <w:t xml:space="preserve"> </w:t>
      </w:r>
      <w:r w:rsidRPr="0096538F">
        <w:rPr>
          <w:rFonts w:asciiTheme="minorHAnsi" w:hAnsiTheme="minorHAnsi" w:cstheme="minorHAnsi"/>
        </w:rPr>
        <w:t>ampliar</w:t>
      </w:r>
      <w:r w:rsidRPr="0096538F">
        <w:rPr>
          <w:rFonts w:asciiTheme="minorHAnsi" w:hAnsiTheme="minorHAnsi" w:cstheme="minorHAnsi"/>
          <w:spacing w:val="-13"/>
        </w:rPr>
        <w:t xml:space="preserve"> </w:t>
      </w:r>
      <w:r w:rsidRPr="0096538F">
        <w:rPr>
          <w:rFonts w:asciiTheme="minorHAnsi" w:hAnsiTheme="minorHAnsi" w:cstheme="minorHAnsi"/>
        </w:rPr>
        <w:t>o</w:t>
      </w:r>
      <w:r w:rsidRPr="0096538F">
        <w:rPr>
          <w:rFonts w:asciiTheme="minorHAnsi" w:hAnsiTheme="minorHAnsi" w:cstheme="minorHAnsi"/>
          <w:spacing w:val="-12"/>
        </w:rPr>
        <w:t xml:space="preserve"> </w:t>
      </w:r>
      <w:r w:rsidRPr="0096538F">
        <w:rPr>
          <w:rFonts w:asciiTheme="minorHAnsi" w:hAnsiTheme="minorHAnsi" w:cstheme="minorHAnsi"/>
        </w:rPr>
        <w:t>acesso</w:t>
      </w:r>
      <w:r w:rsidRPr="0096538F">
        <w:rPr>
          <w:rFonts w:asciiTheme="minorHAnsi" w:hAnsiTheme="minorHAnsi" w:cstheme="minorHAnsi"/>
          <w:spacing w:val="-9"/>
        </w:rPr>
        <w:t xml:space="preserve"> </w:t>
      </w:r>
      <w:r w:rsidRPr="0096538F">
        <w:rPr>
          <w:rFonts w:asciiTheme="minorHAnsi" w:hAnsiTheme="minorHAnsi" w:cstheme="minorHAnsi"/>
        </w:rPr>
        <w:t>a</w:t>
      </w:r>
      <w:r w:rsidRPr="0096538F">
        <w:rPr>
          <w:rFonts w:asciiTheme="minorHAnsi" w:hAnsiTheme="minorHAnsi" w:cstheme="minorHAnsi"/>
          <w:spacing w:val="-12"/>
        </w:rPr>
        <w:t xml:space="preserve"> </w:t>
      </w:r>
      <w:r w:rsidRPr="0096538F">
        <w:rPr>
          <w:rFonts w:asciiTheme="minorHAnsi" w:hAnsiTheme="minorHAnsi" w:cstheme="minorHAnsi"/>
        </w:rPr>
        <w:t>comercio,</w:t>
      </w:r>
      <w:r w:rsidRPr="0096538F">
        <w:rPr>
          <w:rFonts w:asciiTheme="minorHAnsi" w:hAnsiTheme="minorHAnsi" w:cstheme="minorHAnsi"/>
          <w:spacing w:val="-12"/>
        </w:rPr>
        <w:t xml:space="preserve"> </w:t>
      </w:r>
      <w:r w:rsidRPr="0096538F">
        <w:rPr>
          <w:rFonts w:asciiTheme="minorHAnsi" w:hAnsiTheme="minorHAnsi" w:cstheme="minorHAnsi"/>
        </w:rPr>
        <w:t>serviços</w:t>
      </w:r>
      <w:r w:rsidRPr="0096538F">
        <w:rPr>
          <w:rFonts w:asciiTheme="minorHAnsi" w:hAnsiTheme="minorHAnsi" w:cstheme="minorHAnsi"/>
          <w:spacing w:val="-10"/>
        </w:rPr>
        <w:t xml:space="preserve"> </w:t>
      </w:r>
      <w:r w:rsidRPr="0096538F">
        <w:rPr>
          <w:rFonts w:asciiTheme="minorHAnsi" w:hAnsiTheme="minorHAnsi" w:cstheme="minorHAnsi"/>
        </w:rPr>
        <w:t>e</w:t>
      </w:r>
      <w:r w:rsidRPr="0096538F">
        <w:rPr>
          <w:rFonts w:asciiTheme="minorHAnsi" w:hAnsiTheme="minorHAnsi" w:cstheme="minorHAnsi"/>
          <w:spacing w:val="-12"/>
        </w:rPr>
        <w:t xml:space="preserve"> </w:t>
      </w:r>
      <w:r w:rsidRPr="0096538F">
        <w:rPr>
          <w:rFonts w:asciiTheme="minorHAnsi" w:hAnsiTheme="minorHAnsi" w:cstheme="minorHAnsi"/>
        </w:rPr>
        <w:t>lazer de atendimento cotidiano para essa</w:t>
      </w:r>
      <w:r w:rsidRPr="0096538F">
        <w:rPr>
          <w:rFonts w:asciiTheme="minorHAnsi" w:hAnsiTheme="minorHAnsi" w:cstheme="minorHAnsi"/>
          <w:spacing w:val="-2"/>
        </w:rPr>
        <w:t xml:space="preserve"> </w:t>
      </w:r>
      <w:r w:rsidRPr="0096538F">
        <w:rPr>
          <w:rFonts w:asciiTheme="minorHAnsi" w:hAnsiTheme="minorHAnsi" w:cstheme="minorHAnsi"/>
        </w:rPr>
        <w:t>região.</w:t>
      </w:r>
    </w:p>
    <w:p w:rsidR="008271D8" w:rsidRPr="0096538F" w:rsidRDefault="008271D8" w:rsidP="008271D8">
      <w:pPr>
        <w:pStyle w:val="PargrafodaLista"/>
        <w:numPr>
          <w:ilvl w:val="1"/>
          <w:numId w:val="4"/>
        </w:numPr>
        <w:tabs>
          <w:tab w:val="left" w:pos="822"/>
        </w:tabs>
        <w:spacing w:line="360" w:lineRule="auto"/>
        <w:ind w:right="374"/>
        <w:rPr>
          <w:rFonts w:asciiTheme="minorHAnsi" w:hAnsiTheme="minorHAnsi" w:cstheme="minorHAnsi"/>
        </w:rPr>
      </w:pPr>
      <w:r w:rsidRPr="0096538F">
        <w:rPr>
          <w:rFonts w:asciiTheme="minorHAnsi" w:hAnsiTheme="minorHAnsi" w:cstheme="minorHAnsi"/>
        </w:rPr>
        <w:t>A intervenção no mercado tem seu principal potencial voltado para o atendimento de demandas locais rotineiras da população do entorno, podendo incorporar outros usos eventuais com maior atratividade de pessoas de outras regiões, em especial nos finais de semana. Será importante garantir que o equipamento seja destinado prioritariamente para usos típicos de mercados e feiras e que inclua a implantação de comércio e serviços de atendimento cotidiano. Deve ser considerada a destinação de área para atividades relacionadas ao abastecimento, tais como supermercados, mercados, feira, sacolões, bem como para atividades comerciais ligadas à alimentação - restaurantes, bares,</w:t>
      </w:r>
      <w:r w:rsidRPr="0096538F">
        <w:rPr>
          <w:rFonts w:asciiTheme="minorHAnsi" w:hAnsiTheme="minorHAnsi" w:cstheme="minorHAnsi"/>
          <w:spacing w:val="-11"/>
        </w:rPr>
        <w:t xml:space="preserve"> </w:t>
      </w:r>
      <w:r w:rsidRPr="0096538F">
        <w:rPr>
          <w:rFonts w:asciiTheme="minorHAnsi" w:hAnsiTheme="minorHAnsi" w:cstheme="minorHAnsi"/>
        </w:rPr>
        <w:t>lanchonetes.</w:t>
      </w:r>
    </w:p>
    <w:p w:rsidR="008271D8" w:rsidRPr="0096538F" w:rsidRDefault="008271D8" w:rsidP="008271D8">
      <w:pPr>
        <w:pStyle w:val="PargrafodaLista"/>
        <w:numPr>
          <w:ilvl w:val="1"/>
          <w:numId w:val="4"/>
        </w:numPr>
        <w:tabs>
          <w:tab w:val="left" w:pos="822"/>
        </w:tabs>
        <w:spacing w:before="78" w:line="360" w:lineRule="auto"/>
        <w:ind w:right="371"/>
        <w:rPr>
          <w:rFonts w:asciiTheme="minorHAnsi" w:hAnsiTheme="minorHAnsi" w:cstheme="minorHAnsi"/>
        </w:rPr>
      </w:pPr>
      <w:r w:rsidRPr="0096538F">
        <w:rPr>
          <w:rFonts w:asciiTheme="minorHAnsi" w:hAnsiTheme="minorHAnsi" w:cstheme="minorHAnsi"/>
        </w:rPr>
        <w:t>A Região do Mercado está definida no Plano Diretor como Zona Adensada (ZA), onde o adensamento deve ser contido pela intensa utilização da infra- estrutura urbana. Possui acessibilidade com restrições, passando necessariamente</w:t>
      </w:r>
      <w:r w:rsidRPr="0096538F">
        <w:rPr>
          <w:rFonts w:asciiTheme="minorHAnsi" w:hAnsiTheme="minorHAnsi" w:cstheme="minorHAnsi"/>
          <w:spacing w:val="-16"/>
        </w:rPr>
        <w:t xml:space="preserve"> </w:t>
      </w:r>
      <w:r w:rsidRPr="0096538F">
        <w:rPr>
          <w:rFonts w:asciiTheme="minorHAnsi" w:hAnsiTheme="minorHAnsi" w:cstheme="minorHAnsi"/>
        </w:rPr>
        <w:t>por</w:t>
      </w:r>
      <w:r w:rsidRPr="0096538F">
        <w:rPr>
          <w:rFonts w:asciiTheme="minorHAnsi" w:hAnsiTheme="minorHAnsi" w:cstheme="minorHAnsi"/>
          <w:spacing w:val="-16"/>
        </w:rPr>
        <w:t xml:space="preserve"> </w:t>
      </w:r>
      <w:r w:rsidRPr="0096538F">
        <w:rPr>
          <w:rFonts w:asciiTheme="minorHAnsi" w:hAnsiTheme="minorHAnsi" w:cstheme="minorHAnsi"/>
        </w:rPr>
        <w:t>vias</w:t>
      </w:r>
      <w:r w:rsidRPr="0096538F">
        <w:rPr>
          <w:rFonts w:asciiTheme="minorHAnsi" w:hAnsiTheme="minorHAnsi" w:cstheme="minorHAnsi"/>
          <w:spacing w:val="-14"/>
        </w:rPr>
        <w:t xml:space="preserve"> </w:t>
      </w:r>
      <w:r w:rsidRPr="0096538F">
        <w:rPr>
          <w:rFonts w:asciiTheme="minorHAnsi" w:hAnsiTheme="minorHAnsi" w:cstheme="minorHAnsi"/>
        </w:rPr>
        <w:t>locais</w:t>
      </w:r>
      <w:r w:rsidRPr="0096538F">
        <w:rPr>
          <w:rFonts w:asciiTheme="minorHAnsi" w:hAnsiTheme="minorHAnsi" w:cstheme="minorHAnsi"/>
          <w:spacing w:val="-16"/>
        </w:rPr>
        <w:t xml:space="preserve"> </w:t>
      </w:r>
      <w:r w:rsidRPr="0096538F">
        <w:rPr>
          <w:rFonts w:asciiTheme="minorHAnsi" w:hAnsiTheme="minorHAnsi" w:cstheme="minorHAnsi"/>
        </w:rPr>
        <w:t>do</w:t>
      </w:r>
      <w:r w:rsidRPr="0096538F">
        <w:rPr>
          <w:rFonts w:asciiTheme="minorHAnsi" w:hAnsiTheme="minorHAnsi" w:cstheme="minorHAnsi"/>
          <w:spacing w:val="-14"/>
        </w:rPr>
        <w:t xml:space="preserve"> </w:t>
      </w:r>
      <w:r w:rsidRPr="0096538F">
        <w:rPr>
          <w:rFonts w:asciiTheme="minorHAnsi" w:hAnsiTheme="minorHAnsi" w:cstheme="minorHAnsi"/>
        </w:rPr>
        <w:t>bairro,</w:t>
      </w:r>
      <w:r w:rsidRPr="0096538F">
        <w:rPr>
          <w:rFonts w:asciiTheme="minorHAnsi" w:hAnsiTheme="minorHAnsi" w:cstheme="minorHAnsi"/>
          <w:spacing w:val="-14"/>
        </w:rPr>
        <w:t xml:space="preserve"> </w:t>
      </w:r>
      <w:r w:rsidRPr="0096538F">
        <w:rPr>
          <w:rFonts w:asciiTheme="minorHAnsi" w:hAnsiTheme="minorHAnsi" w:cstheme="minorHAnsi"/>
        </w:rPr>
        <w:t>em</w:t>
      </w:r>
      <w:r w:rsidRPr="0096538F">
        <w:rPr>
          <w:rFonts w:asciiTheme="minorHAnsi" w:hAnsiTheme="minorHAnsi" w:cstheme="minorHAnsi"/>
          <w:spacing w:val="-16"/>
        </w:rPr>
        <w:t xml:space="preserve"> </w:t>
      </w:r>
      <w:r w:rsidRPr="0096538F">
        <w:rPr>
          <w:rFonts w:asciiTheme="minorHAnsi" w:hAnsiTheme="minorHAnsi" w:cstheme="minorHAnsi"/>
        </w:rPr>
        <w:t>especial</w:t>
      </w:r>
      <w:r w:rsidRPr="0096538F">
        <w:rPr>
          <w:rFonts w:asciiTheme="minorHAnsi" w:hAnsiTheme="minorHAnsi" w:cstheme="minorHAnsi"/>
          <w:spacing w:val="-15"/>
        </w:rPr>
        <w:t xml:space="preserve"> </w:t>
      </w:r>
      <w:r w:rsidRPr="0096538F">
        <w:rPr>
          <w:rFonts w:asciiTheme="minorHAnsi" w:hAnsiTheme="minorHAnsi" w:cstheme="minorHAnsi"/>
        </w:rPr>
        <w:t>para</w:t>
      </w:r>
      <w:r w:rsidRPr="0096538F">
        <w:rPr>
          <w:rFonts w:asciiTheme="minorHAnsi" w:hAnsiTheme="minorHAnsi" w:cstheme="minorHAnsi"/>
          <w:spacing w:val="-14"/>
        </w:rPr>
        <w:t xml:space="preserve"> </w:t>
      </w:r>
      <w:r w:rsidRPr="0096538F">
        <w:rPr>
          <w:rFonts w:asciiTheme="minorHAnsi" w:hAnsiTheme="minorHAnsi" w:cstheme="minorHAnsi"/>
        </w:rPr>
        <w:t>acesso</w:t>
      </w:r>
      <w:r w:rsidRPr="0096538F">
        <w:rPr>
          <w:rFonts w:asciiTheme="minorHAnsi" w:hAnsiTheme="minorHAnsi" w:cstheme="minorHAnsi"/>
          <w:spacing w:val="-17"/>
        </w:rPr>
        <w:t xml:space="preserve"> </w:t>
      </w:r>
      <w:r w:rsidRPr="0096538F">
        <w:rPr>
          <w:rFonts w:asciiTheme="minorHAnsi" w:hAnsiTheme="minorHAnsi" w:cstheme="minorHAnsi"/>
        </w:rPr>
        <w:t>veicular, com</w:t>
      </w:r>
      <w:r w:rsidRPr="0096538F">
        <w:rPr>
          <w:rFonts w:asciiTheme="minorHAnsi" w:hAnsiTheme="minorHAnsi" w:cstheme="minorHAnsi"/>
          <w:spacing w:val="-16"/>
        </w:rPr>
        <w:t xml:space="preserve"> </w:t>
      </w:r>
      <w:r w:rsidRPr="0096538F">
        <w:rPr>
          <w:rFonts w:asciiTheme="minorHAnsi" w:hAnsiTheme="minorHAnsi" w:cstheme="minorHAnsi"/>
        </w:rPr>
        <w:t>possibilidade</w:t>
      </w:r>
      <w:r w:rsidRPr="0096538F">
        <w:rPr>
          <w:rFonts w:asciiTheme="minorHAnsi" w:hAnsiTheme="minorHAnsi" w:cstheme="minorHAnsi"/>
          <w:spacing w:val="-17"/>
        </w:rPr>
        <w:t xml:space="preserve"> </w:t>
      </w:r>
      <w:r w:rsidRPr="0096538F">
        <w:rPr>
          <w:rFonts w:asciiTheme="minorHAnsi" w:hAnsiTheme="minorHAnsi" w:cstheme="minorHAnsi"/>
        </w:rPr>
        <w:t>de</w:t>
      </w:r>
      <w:r w:rsidRPr="0096538F">
        <w:rPr>
          <w:rFonts w:asciiTheme="minorHAnsi" w:hAnsiTheme="minorHAnsi" w:cstheme="minorHAnsi"/>
          <w:spacing w:val="-19"/>
        </w:rPr>
        <w:t xml:space="preserve"> </w:t>
      </w:r>
      <w:r w:rsidRPr="0096538F">
        <w:rPr>
          <w:rFonts w:asciiTheme="minorHAnsi" w:hAnsiTheme="minorHAnsi" w:cstheme="minorHAnsi"/>
        </w:rPr>
        <w:t>acesso</w:t>
      </w:r>
      <w:r w:rsidRPr="0096538F">
        <w:rPr>
          <w:rFonts w:asciiTheme="minorHAnsi" w:hAnsiTheme="minorHAnsi" w:cstheme="minorHAnsi"/>
          <w:spacing w:val="-17"/>
        </w:rPr>
        <w:t xml:space="preserve"> </w:t>
      </w:r>
      <w:r w:rsidRPr="0096538F">
        <w:rPr>
          <w:rFonts w:asciiTheme="minorHAnsi" w:hAnsiTheme="minorHAnsi" w:cstheme="minorHAnsi"/>
        </w:rPr>
        <w:t>pelo</w:t>
      </w:r>
      <w:r w:rsidRPr="0096538F">
        <w:rPr>
          <w:rFonts w:asciiTheme="minorHAnsi" w:hAnsiTheme="minorHAnsi" w:cstheme="minorHAnsi"/>
          <w:spacing w:val="-17"/>
        </w:rPr>
        <w:t xml:space="preserve"> </w:t>
      </w:r>
      <w:r w:rsidRPr="0096538F">
        <w:rPr>
          <w:rFonts w:asciiTheme="minorHAnsi" w:hAnsiTheme="minorHAnsi" w:cstheme="minorHAnsi"/>
        </w:rPr>
        <w:t>metrô,</w:t>
      </w:r>
      <w:r w:rsidRPr="0096538F">
        <w:rPr>
          <w:rFonts w:asciiTheme="minorHAnsi" w:hAnsiTheme="minorHAnsi" w:cstheme="minorHAnsi"/>
          <w:spacing w:val="-17"/>
        </w:rPr>
        <w:t xml:space="preserve"> </w:t>
      </w:r>
      <w:r w:rsidRPr="0096538F">
        <w:rPr>
          <w:rFonts w:asciiTheme="minorHAnsi" w:hAnsiTheme="minorHAnsi" w:cstheme="minorHAnsi"/>
        </w:rPr>
        <w:t>em</w:t>
      </w:r>
      <w:r w:rsidRPr="0096538F">
        <w:rPr>
          <w:rFonts w:asciiTheme="minorHAnsi" w:hAnsiTheme="minorHAnsi" w:cstheme="minorHAnsi"/>
          <w:spacing w:val="-16"/>
        </w:rPr>
        <w:t xml:space="preserve"> </w:t>
      </w:r>
      <w:r w:rsidRPr="0096538F">
        <w:rPr>
          <w:rFonts w:asciiTheme="minorHAnsi" w:hAnsiTheme="minorHAnsi" w:cstheme="minorHAnsi"/>
        </w:rPr>
        <w:t>condições</w:t>
      </w:r>
      <w:r w:rsidRPr="0096538F">
        <w:rPr>
          <w:rFonts w:asciiTheme="minorHAnsi" w:hAnsiTheme="minorHAnsi" w:cstheme="minorHAnsi"/>
          <w:spacing w:val="-17"/>
        </w:rPr>
        <w:t xml:space="preserve"> </w:t>
      </w:r>
      <w:r w:rsidRPr="0096538F">
        <w:rPr>
          <w:rFonts w:asciiTheme="minorHAnsi" w:hAnsiTheme="minorHAnsi" w:cstheme="minorHAnsi"/>
        </w:rPr>
        <w:t>a</w:t>
      </w:r>
      <w:r w:rsidRPr="0096538F">
        <w:rPr>
          <w:rFonts w:asciiTheme="minorHAnsi" w:hAnsiTheme="minorHAnsi" w:cstheme="minorHAnsi"/>
          <w:spacing w:val="-17"/>
        </w:rPr>
        <w:t xml:space="preserve"> </w:t>
      </w:r>
      <w:r w:rsidRPr="0096538F">
        <w:rPr>
          <w:rFonts w:asciiTheme="minorHAnsi" w:hAnsiTheme="minorHAnsi" w:cstheme="minorHAnsi"/>
        </w:rPr>
        <w:t>serem</w:t>
      </w:r>
      <w:r w:rsidRPr="0096538F">
        <w:rPr>
          <w:rFonts w:asciiTheme="minorHAnsi" w:hAnsiTheme="minorHAnsi" w:cstheme="minorHAnsi"/>
          <w:spacing w:val="-18"/>
        </w:rPr>
        <w:t xml:space="preserve"> </w:t>
      </w:r>
      <w:r w:rsidRPr="0096538F">
        <w:rPr>
          <w:rFonts w:asciiTheme="minorHAnsi" w:hAnsiTheme="minorHAnsi" w:cstheme="minorHAnsi"/>
        </w:rPr>
        <w:t>melhoradas. Nesse sentido, deve ser considerado o impacto de atração de veículos e pessoas na infraestrutura da região, em especial limitando a área destinada a estacionamento de veículos leves e incentivando modos de transporte coletivos ou não motorizados. Deverão ser previstas áreas de carga e descarga internalizadas na quadra e sem conflito com o trânsito de pedestres (em especial com os caminhos criados para atravessamento da quadra).</w:t>
      </w:r>
    </w:p>
    <w:p w:rsidR="008271D8" w:rsidRPr="0096538F" w:rsidRDefault="008271D8" w:rsidP="008271D8">
      <w:pPr>
        <w:pStyle w:val="PargrafodaLista"/>
        <w:numPr>
          <w:ilvl w:val="1"/>
          <w:numId w:val="4"/>
        </w:numPr>
        <w:tabs>
          <w:tab w:val="left" w:pos="822"/>
        </w:tabs>
        <w:spacing w:line="360" w:lineRule="auto"/>
        <w:ind w:right="373"/>
        <w:rPr>
          <w:rFonts w:asciiTheme="minorHAnsi" w:hAnsiTheme="minorHAnsi" w:cstheme="minorHAnsi"/>
        </w:rPr>
      </w:pPr>
      <w:r w:rsidRPr="0096538F">
        <w:rPr>
          <w:rFonts w:asciiTheme="minorHAnsi" w:hAnsiTheme="minorHAnsi" w:cstheme="minorHAnsi"/>
        </w:rPr>
        <w:t>O entorno do equipamento possui carência de áreas de lazer. Historicamente</w:t>
      </w:r>
      <w:r w:rsidRPr="0096538F">
        <w:rPr>
          <w:rFonts w:asciiTheme="minorHAnsi" w:hAnsiTheme="minorHAnsi" w:cstheme="minorHAnsi"/>
          <w:spacing w:val="-17"/>
        </w:rPr>
        <w:t xml:space="preserve"> </w:t>
      </w:r>
      <w:r w:rsidRPr="0096538F">
        <w:rPr>
          <w:rFonts w:asciiTheme="minorHAnsi" w:hAnsiTheme="minorHAnsi" w:cstheme="minorHAnsi"/>
        </w:rPr>
        <w:t>o</w:t>
      </w:r>
      <w:r w:rsidRPr="0096538F">
        <w:rPr>
          <w:rFonts w:asciiTheme="minorHAnsi" w:hAnsiTheme="minorHAnsi" w:cstheme="minorHAnsi"/>
          <w:spacing w:val="-15"/>
        </w:rPr>
        <w:t xml:space="preserve"> </w:t>
      </w:r>
      <w:r w:rsidRPr="0096538F">
        <w:rPr>
          <w:rFonts w:asciiTheme="minorHAnsi" w:hAnsiTheme="minorHAnsi" w:cstheme="minorHAnsi"/>
        </w:rPr>
        <w:t>Mercado</w:t>
      </w:r>
      <w:r w:rsidRPr="0096538F">
        <w:rPr>
          <w:rFonts w:asciiTheme="minorHAnsi" w:hAnsiTheme="minorHAnsi" w:cstheme="minorHAnsi"/>
          <w:spacing w:val="-17"/>
        </w:rPr>
        <w:t xml:space="preserve"> </w:t>
      </w:r>
      <w:r w:rsidRPr="0096538F">
        <w:rPr>
          <w:rFonts w:asciiTheme="minorHAnsi" w:hAnsiTheme="minorHAnsi" w:cstheme="minorHAnsi"/>
        </w:rPr>
        <w:t>tem</w:t>
      </w:r>
      <w:r w:rsidRPr="0096538F">
        <w:rPr>
          <w:rFonts w:asciiTheme="minorHAnsi" w:hAnsiTheme="minorHAnsi" w:cstheme="minorHAnsi"/>
          <w:spacing w:val="-15"/>
        </w:rPr>
        <w:t xml:space="preserve"> </w:t>
      </w:r>
      <w:r w:rsidRPr="0096538F">
        <w:rPr>
          <w:rFonts w:asciiTheme="minorHAnsi" w:hAnsiTheme="minorHAnsi" w:cstheme="minorHAnsi"/>
        </w:rPr>
        <w:t>suprido</w:t>
      </w:r>
      <w:r w:rsidRPr="0096538F">
        <w:rPr>
          <w:rFonts w:asciiTheme="minorHAnsi" w:hAnsiTheme="minorHAnsi" w:cstheme="minorHAnsi"/>
          <w:spacing w:val="-17"/>
        </w:rPr>
        <w:t xml:space="preserve"> </w:t>
      </w:r>
      <w:r w:rsidRPr="0096538F">
        <w:rPr>
          <w:rFonts w:asciiTheme="minorHAnsi" w:hAnsiTheme="minorHAnsi" w:cstheme="minorHAnsi"/>
        </w:rPr>
        <w:t>essa</w:t>
      </w:r>
      <w:r w:rsidRPr="0096538F">
        <w:rPr>
          <w:rFonts w:asciiTheme="minorHAnsi" w:hAnsiTheme="minorHAnsi" w:cstheme="minorHAnsi"/>
          <w:spacing w:val="-17"/>
        </w:rPr>
        <w:t xml:space="preserve"> </w:t>
      </w:r>
      <w:r w:rsidRPr="0096538F">
        <w:rPr>
          <w:rFonts w:asciiTheme="minorHAnsi" w:hAnsiTheme="minorHAnsi" w:cstheme="minorHAnsi"/>
        </w:rPr>
        <w:t>demanda,</w:t>
      </w:r>
      <w:r w:rsidRPr="0096538F">
        <w:rPr>
          <w:rFonts w:asciiTheme="minorHAnsi" w:hAnsiTheme="minorHAnsi" w:cstheme="minorHAnsi"/>
          <w:spacing w:val="-15"/>
        </w:rPr>
        <w:t xml:space="preserve"> </w:t>
      </w:r>
      <w:r w:rsidRPr="0096538F">
        <w:rPr>
          <w:rFonts w:asciiTheme="minorHAnsi" w:hAnsiTheme="minorHAnsi" w:cstheme="minorHAnsi"/>
        </w:rPr>
        <w:t>recentemente</w:t>
      </w:r>
      <w:r w:rsidRPr="0096538F">
        <w:rPr>
          <w:rFonts w:asciiTheme="minorHAnsi" w:hAnsiTheme="minorHAnsi" w:cstheme="minorHAnsi"/>
          <w:spacing w:val="-17"/>
        </w:rPr>
        <w:t xml:space="preserve"> </w:t>
      </w:r>
      <w:r w:rsidRPr="0096538F">
        <w:rPr>
          <w:rFonts w:asciiTheme="minorHAnsi" w:hAnsiTheme="minorHAnsi" w:cstheme="minorHAnsi"/>
        </w:rPr>
        <w:t>a</w:t>
      </w:r>
      <w:r w:rsidRPr="0096538F">
        <w:rPr>
          <w:rFonts w:asciiTheme="minorHAnsi" w:hAnsiTheme="minorHAnsi" w:cstheme="minorHAnsi"/>
          <w:spacing w:val="-15"/>
        </w:rPr>
        <w:t xml:space="preserve"> </w:t>
      </w:r>
      <w:r w:rsidRPr="0096538F">
        <w:rPr>
          <w:rFonts w:asciiTheme="minorHAnsi" w:hAnsiTheme="minorHAnsi" w:cstheme="minorHAnsi"/>
        </w:rPr>
        <w:t>partir de</w:t>
      </w:r>
      <w:r w:rsidRPr="0096538F">
        <w:rPr>
          <w:rFonts w:asciiTheme="minorHAnsi" w:hAnsiTheme="minorHAnsi" w:cstheme="minorHAnsi"/>
          <w:spacing w:val="-8"/>
        </w:rPr>
        <w:t xml:space="preserve"> </w:t>
      </w:r>
      <w:r w:rsidRPr="0096538F">
        <w:rPr>
          <w:rFonts w:asciiTheme="minorHAnsi" w:hAnsiTheme="minorHAnsi" w:cstheme="minorHAnsi"/>
        </w:rPr>
        <w:t>apropriação</w:t>
      </w:r>
      <w:r w:rsidRPr="0096538F">
        <w:rPr>
          <w:rFonts w:asciiTheme="minorHAnsi" w:hAnsiTheme="minorHAnsi" w:cstheme="minorHAnsi"/>
          <w:spacing w:val="-8"/>
        </w:rPr>
        <w:t xml:space="preserve"> </w:t>
      </w:r>
      <w:r w:rsidRPr="0096538F">
        <w:rPr>
          <w:rFonts w:asciiTheme="minorHAnsi" w:hAnsiTheme="minorHAnsi" w:cstheme="minorHAnsi"/>
        </w:rPr>
        <w:t>em</w:t>
      </w:r>
      <w:r w:rsidRPr="0096538F">
        <w:rPr>
          <w:rFonts w:asciiTheme="minorHAnsi" w:hAnsiTheme="minorHAnsi" w:cstheme="minorHAnsi"/>
          <w:spacing w:val="-7"/>
        </w:rPr>
        <w:t xml:space="preserve"> </w:t>
      </w:r>
      <w:r w:rsidRPr="0096538F">
        <w:rPr>
          <w:rFonts w:asciiTheme="minorHAnsi" w:hAnsiTheme="minorHAnsi" w:cstheme="minorHAnsi"/>
        </w:rPr>
        <w:t>eventos</w:t>
      </w:r>
      <w:r w:rsidRPr="0096538F">
        <w:rPr>
          <w:rFonts w:asciiTheme="minorHAnsi" w:hAnsiTheme="minorHAnsi" w:cstheme="minorHAnsi"/>
          <w:spacing w:val="-9"/>
        </w:rPr>
        <w:t xml:space="preserve"> </w:t>
      </w:r>
      <w:r w:rsidRPr="0096538F">
        <w:rPr>
          <w:rFonts w:asciiTheme="minorHAnsi" w:hAnsiTheme="minorHAnsi" w:cstheme="minorHAnsi"/>
        </w:rPr>
        <w:t>pela</w:t>
      </w:r>
      <w:r w:rsidRPr="0096538F">
        <w:rPr>
          <w:rFonts w:asciiTheme="minorHAnsi" w:hAnsiTheme="minorHAnsi" w:cstheme="minorHAnsi"/>
          <w:spacing w:val="-8"/>
        </w:rPr>
        <w:t xml:space="preserve"> </w:t>
      </w:r>
      <w:r w:rsidRPr="0096538F">
        <w:rPr>
          <w:rFonts w:asciiTheme="minorHAnsi" w:hAnsiTheme="minorHAnsi" w:cstheme="minorHAnsi"/>
        </w:rPr>
        <w:t>população.</w:t>
      </w:r>
      <w:r w:rsidRPr="0096538F">
        <w:rPr>
          <w:rFonts w:asciiTheme="minorHAnsi" w:hAnsiTheme="minorHAnsi" w:cstheme="minorHAnsi"/>
          <w:spacing w:val="-8"/>
        </w:rPr>
        <w:t xml:space="preserve"> </w:t>
      </w:r>
      <w:r w:rsidRPr="0096538F">
        <w:rPr>
          <w:rFonts w:asciiTheme="minorHAnsi" w:hAnsiTheme="minorHAnsi" w:cstheme="minorHAnsi"/>
        </w:rPr>
        <w:t>Importante</w:t>
      </w:r>
      <w:r w:rsidRPr="0096538F">
        <w:rPr>
          <w:rFonts w:asciiTheme="minorHAnsi" w:hAnsiTheme="minorHAnsi" w:cstheme="minorHAnsi"/>
          <w:spacing w:val="-6"/>
        </w:rPr>
        <w:t xml:space="preserve"> </w:t>
      </w:r>
      <w:r w:rsidRPr="0096538F">
        <w:rPr>
          <w:rFonts w:asciiTheme="minorHAnsi" w:hAnsiTheme="minorHAnsi" w:cstheme="minorHAnsi"/>
        </w:rPr>
        <w:t>garantir</w:t>
      </w:r>
      <w:r w:rsidRPr="0096538F">
        <w:rPr>
          <w:rFonts w:asciiTheme="minorHAnsi" w:hAnsiTheme="minorHAnsi" w:cstheme="minorHAnsi"/>
          <w:spacing w:val="-1"/>
        </w:rPr>
        <w:t xml:space="preserve"> </w:t>
      </w:r>
      <w:r w:rsidRPr="0096538F">
        <w:rPr>
          <w:rFonts w:asciiTheme="minorHAnsi" w:hAnsiTheme="minorHAnsi" w:cstheme="minorHAnsi"/>
        </w:rPr>
        <w:t>na</w:t>
      </w:r>
      <w:r w:rsidRPr="0096538F">
        <w:rPr>
          <w:rFonts w:asciiTheme="minorHAnsi" w:hAnsiTheme="minorHAnsi" w:cstheme="minorHAnsi"/>
          <w:spacing w:val="-8"/>
        </w:rPr>
        <w:t xml:space="preserve"> </w:t>
      </w:r>
      <w:r w:rsidRPr="0096538F">
        <w:rPr>
          <w:rFonts w:asciiTheme="minorHAnsi" w:hAnsiTheme="minorHAnsi" w:cstheme="minorHAnsi"/>
        </w:rPr>
        <w:t>proposta a implantação de uma praça no terreno, com funcionamento e acesso independente do equipamento. A praça poderá ser implantada em parte da área hoje ocupada por estacionamento, sendo facultada a criação de estacionamento subterrâneo ou outra alternativa. A praça deve contemplar espaços de permanência, prevendo áreas para feiras e eventos abertos e ser equipada com brinquedos adequados para crianças. Interessante considerar a realização de feiras nas áreas externas, com a definição em projeto de largos para a instalação temporária das barracas dos feirantes e circulação das</w:t>
      </w:r>
      <w:r w:rsidRPr="0096538F">
        <w:rPr>
          <w:rFonts w:asciiTheme="minorHAnsi" w:hAnsiTheme="minorHAnsi" w:cstheme="minorHAnsi"/>
          <w:spacing w:val="-1"/>
        </w:rPr>
        <w:t xml:space="preserve"> </w:t>
      </w:r>
      <w:r w:rsidRPr="0096538F">
        <w:rPr>
          <w:rFonts w:asciiTheme="minorHAnsi" w:hAnsiTheme="minorHAnsi" w:cstheme="minorHAnsi"/>
        </w:rPr>
        <w:t>pessoas.</w:t>
      </w:r>
    </w:p>
    <w:p w:rsidR="008271D8" w:rsidRPr="0096538F" w:rsidRDefault="008271D8" w:rsidP="008271D8">
      <w:pPr>
        <w:pStyle w:val="PargrafodaLista"/>
        <w:numPr>
          <w:ilvl w:val="1"/>
          <w:numId w:val="4"/>
        </w:numPr>
        <w:tabs>
          <w:tab w:val="left" w:pos="822"/>
        </w:tabs>
        <w:spacing w:line="360" w:lineRule="auto"/>
        <w:ind w:right="374"/>
        <w:rPr>
          <w:rFonts w:asciiTheme="minorHAnsi" w:hAnsiTheme="minorHAnsi" w:cstheme="minorHAnsi"/>
        </w:rPr>
      </w:pPr>
      <w:r w:rsidRPr="0096538F">
        <w:rPr>
          <w:rFonts w:asciiTheme="minorHAnsi" w:hAnsiTheme="minorHAnsi" w:cstheme="minorHAnsi"/>
        </w:rPr>
        <w:t>A Quadra do Mercado por seu porte e inserção configura-se como uma barreira</w:t>
      </w:r>
      <w:r w:rsidRPr="0096538F">
        <w:rPr>
          <w:rFonts w:asciiTheme="minorHAnsi" w:hAnsiTheme="minorHAnsi" w:cstheme="minorHAnsi"/>
          <w:spacing w:val="-14"/>
        </w:rPr>
        <w:t xml:space="preserve"> </w:t>
      </w:r>
      <w:r w:rsidRPr="0096538F">
        <w:rPr>
          <w:rFonts w:asciiTheme="minorHAnsi" w:hAnsiTheme="minorHAnsi" w:cstheme="minorHAnsi"/>
        </w:rPr>
        <w:t>para</w:t>
      </w:r>
      <w:r w:rsidRPr="0096538F">
        <w:rPr>
          <w:rFonts w:asciiTheme="minorHAnsi" w:hAnsiTheme="minorHAnsi" w:cstheme="minorHAnsi"/>
          <w:spacing w:val="-15"/>
        </w:rPr>
        <w:t xml:space="preserve"> </w:t>
      </w:r>
      <w:r w:rsidRPr="0096538F">
        <w:rPr>
          <w:rFonts w:asciiTheme="minorHAnsi" w:hAnsiTheme="minorHAnsi" w:cstheme="minorHAnsi"/>
        </w:rPr>
        <w:t>a</w:t>
      </w:r>
      <w:r w:rsidRPr="0096538F">
        <w:rPr>
          <w:rFonts w:asciiTheme="minorHAnsi" w:hAnsiTheme="minorHAnsi" w:cstheme="minorHAnsi"/>
          <w:spacing w:val="-14"/>
        </w:rPr>
        <w:t xml:space="preserve"> </w:t>
      </w:r>
      <w:r w:rsidRPr="0096538F">
        <w:rPr>
          <w:rFonts w:asciiTheme="minorHAnsi" w:hAnsiTheme="minorHAnsi" w:cstheme="minorHAnsi"/>
        </w:rPr>
        <w:t>circulação</w:t>
      </w:r>
      <w:r w:rsidRPr="0096538F">
        <w:rPr>
          <w:rFonts w:asciiTheme="minorHAnsi" w:hAnsiTheme="minorHAnsi" w:cstheme="minorHAnsi"/>
          <w:spacing w:val="-14"/>
        </w:rPr>
        <w:t xml:space="preserve"> </w:t>
      </w:r>
      <w:r w:rsidRPr="0096538F">
        <w:rPr>
          <w:rFonts w:asciiTheme="minorHAnsi" w:hAnsiTheme="minorHAnsi" w:cstheme="minorHAnsi"/>
        </w:rPr>
        <w:t>de</w:t>
      </w:r>
      <w:r w:rsidRPr="0096538F">
        <w:rPr>
          <w:rFonts w:asciiTheme="minorHAnsi" w:hAnsiTheme="minorHAnsi" w:cstheme="minorHAnsi"/>
          <w:spacing w:val="-17"/>
        </w:rPr>
        <w:t xml:space="preserve"> </w:t>
      </w:r>
      <w:r w:rsidRPr="0096538F">
        <w:rPr>
          <w:rFonts w:asciiTheme="minorHAnsi" w:hAnsiTheme="minorHAnsi" w:cstheme="minorHAnsi"/>
        </w:rPr>
        <w:t>pedestres</w:t>
      </w:r>
      <w:r w:rsidRPr="0096538F">
        <w:rPr>
          <w:rFonts w:asciiTheme="minorHAnsi" w:hAnsiTheme="minorHAnsi" w:cstheme="minorHAnsi"/>
          <w:spacing w:val="-15"/>
        </w:rPr>
        <w:t xml:space="preserve"> </w:t>
      </w:r>
      <w:r w:rsidRPr="0096538F">
        <w:rPr>
          <w:rFonts w:asciiTheme="minorHAnsi" w:hAnsiTheme="minorHAnsi" w:cstheme="minorHAnsi"/>
        </w:rPr>
        <w:t>no</w:t>
      </w:r>
      <w:r w:rsidRPr="0096538F">
        <w:rPr>
          <w:rFonts w:asciiTheme="minorHAnsi" w:hAnsiTheme="minorHAnsi" w:cstheme="minorHAnsi"/>
          <w:spacing w:val="-14"/>
        </w:rPr>
        <w:t xml:space="preserve"> </w:t>
      </w:r>
      <w:r w:rsidRPr="0096538F">
        <w:rPr>
          <w:rFonts w:asciiTheme="minorHAnsi" w:hAnsiTheme="minorHAnsi" w:cstheme="minorHAnsi"/>
        </w:rPr>
        <w:t>entorno.</w:t>
      </w:r>
      <w:r w:rsidRPr="0096538F">
        <w:rPr>
          <w:rFonts w:asciiTheme="minorHAnsi" w:hAnsiTheme="minorHAnsi" w:cstheme="minorHAnsi"/>
          <w:spacing w:val="-9"/>
        </w:rPr>
        <w:t xml:space="preserve"> </w:t>
      </w:r>
      <w:r w:rsidRPr="0096538F">
        <w:rPr>
          <w:rFonts w:asciiTheme="minorHAnsi" w:hAnsiTheme="minorHAnsi" w:cstheme="minorHAnsi"/>
        </w:rPr>
        <w:t>Indica-se,</w:t>
      </w:r>
      <w:r w:rsidRPr="0096538F">
        <w:rPr>
          <w:rFonts w:asciiTheme="minorHAnsi" w:hAnsiTheme="minorHAnsi" w:cstheme="minorHAnsi"/>
          <w:spacing w:val="-17"/>
        </w:rPr>
        <w:t xml:space="preserve"> </w:t>
      </w:r>
      <w:r w:rsidRPr="0096538F">
        <w:rPr>
          <w:rFonts w:asciiTheme="minorHAnsi" w:hAnsiTheme="minorHAnsi" w:cstheme="minorHAnsi"/>
        </w:rPr>
        <w:t>nesse</w:t>
      </w:r>
      <w:r w:rsidRPr="0096538F">
        <w:rPr>
          <w:rFonts w:asciiTheme="minorHAnsi" w:hAnsiTheme="minorHAnsi" w:cstheme="minorHAnsi"/>
          <w:spacing w:val="-17"/>
        </w:rPr>
        <w:t xml:space="preserve"> </w:t>
      </w:r>
      <w:r w:rsidRPr="0096538F">
        <w:rPr>
          <w:rFonts w:asciiTheme="minorHAnsi" w:hAnsiTheme="minorHAnsi" w:cstheme="minorHAnsi"/>
        </w:rPr>
        <w:t>sentido, a criação de novos acessos internos de pedestres, viabilizando o atravessamento do quarteirão do mercado, a partir dos acessos existentes e dos propostos. É importante garantir, na área interna, a continuidade e visibilidade destes</w:t>
      </w:r>
      <w:r w:rsidRPr="0096538F">
        <w:rPr>
          <w:rFonts w:asciiTheme="minorHAnsi" w:hAnsiTheme="minorHAnsi" w:cstheme="minorHAnsi"/>
          <w:spacing w:val="-4"/>
        </w:rPr>
        <w:t xml:space="preserve"> </w:t>
      </w:r>
      <w:r w:rsidRPr="0096538F">
        <w:rPr>
          <w:rFonts w:asciiTheme="minorHAnsi" w:hAnsiTheme="minorHAnsi" w:cstheme="minorHAnsi"/>
        </w:rPr>
        <w:t>percursos.</w:t>
      </w:r>
    </w:p>
    <w:p w:rsidR="008271D8" w:rsidRPr="0096538F" w:rsidRDefault="008271D8" w:rsidP="008271D8">
      <w:pPr>
        <w:pStyle w:val="PargrafodaLista"/>
        <w:numPr>
          <w:ilvl w:val="1"/>
          <w:numId w:val="4"/>
        </w:numPr>
        <w:tabs>
          <w:tab w:val="left" w:pos="822"/>
        </w:tabs>
        <w:spacing w:before="78" w:line="360" w:lineRule="auto"/>
        <w:ind w:left="821" w:right="375"/>
        <w:rPr>
          <w:rFonts w:asciiTheme="minorHAnsi" w:hAnsiTheme="minorHAnsi" w:cstheme="minorHAnsi"/>
        </w:rPr>
      </w:pPr>
      <w:r w:rsidRPr="0096538F">
        <w:rPr>
          <w:rFonts w:asciiTheme="minorHAnsi" w:hAnsiTheme="minorHAnsi" w:cstheme="minorHAnsi"/>
        </w:rPr>
        <w:t>De forma a melhorar a ambiência do entorno, deverá ser mantida e intensificada a arborização das áreas não edificadas do terreno.</w:t>
      </w:r>
      <w:r w:rsidRPr="0096538F">
        <w:rPr>
          <w:rFonts w:asciiTheme="minorHAnsi" w:hAnsiTheme="minorHAnsi" w:cstheme="minorHAnsi"/>
          <w:spacing w:val="-6"/>
        </w:rPr>
        <w:t xml:space="preserve"> </w:t>
      </w:r>
      <w:r w:rsidRPr="0096538F">
        <w:rPr>
          <w:rFonts w:asciiTheme="minorHAnsi" w:hAnsiTheme="minorHAnsi" w:cstheme="minorHAnsi"/>
        </w:rPr>
        <w:t>Importante garantir</w:t>
      </w:r>
      <w:r w:rsidRPr="0096538F">
        <w:rPr>
          <w:rFonts w:asciiTheme="minorHAnsi" w:hAnsiTheme="minorHAnsi" w:cstheme="minorHAnsi"/>
          <w:spacing w:val="-11"/>
        </w:rPr>
        <w:t xml:space="preserve"> </w:t>
      </w:r>
      <w:r w:rsidRPr="0096538F">
        <w:rPr>
          <w:rFonts w:asciiTheme="minorHAnsi" w:hAnsiTheme="minorHAnsi" w:cstheme="minorHAnsi"/>
        </w:rPr>
        <w:t>sempre</w:t>
      </w:r>
      <w:r w:rsidRPr="0096538F">
        <w:rPr>
          <w:rFonts w:asciiTheme="minorHAnsi" w:hAnsiTheme="minorHAnsi" w:cstheme="minorHAnsi"/>
          <w:spacing w:val="-10"/>
        </w:rPr>
        <w:t xml:space="preserve"> </w:t>
      </w:r>
      <w:r w:rsidRPr="0096538F">
        <w:rPr>
          <w:rFonts w:asciiTheme="minorHAnsi" w:hAnsiTheme="minorHAnsi" w:cstheme="minorHAnsi"/>
        </w:rPr>
        <w:t>que</w:t>
      </w:r>
      <w:r w:rsidRPr="0096538F">
        <w:rPr>
          <w:rFonts w:asciiTheme="minorHAnsi" w:hAnsiTheme="minorHAnsi" w:cstheme="minorHAnsi"/>
          <w:spacing w:val="-12"/>
        </w:rPr>
        <w:t xml:space="preserve"> </w:t>
      </w:r>
      <w:r w:rsidRPr="0096538F">
        <w:rPr>
          <w:rFonts w:asciiTheme="minorHAnsi" w:hAnsiTheme="minorHAnsi" w:cstheme="minorHAnsi"/>
        </w:rPr>
        <w:t>possível,</w:t>
      </w:r>
      <w:r w:rsidRPr="0096538F">
        <w:rPr>
          <w:rFonts w:asciiTheme="minorHAnsi" w:hAnsiTheme="minorHAnsi" w:cstheme="minorHAnsi"/>
          <w:spacing w:val="-8"/>
        </w:rPr>
        <w:t xml:space="preserve"> </w:t>
      </w:r>
      <w:r w:rsidRPr="0096538F">
        <w:rPr>
          <w:rFonts w:asciiTheme="minorHAnsi" w:hAnsiTheme="minorHAnsi" w:cstheme="minorHAnsi"/>
        </w:rPr>
        <w:t>o</w:t>
      </w:r>
      <w:r w:rsidRPr="0096538F">
        <w:rPr>
          <w:rFonts w:asciiTheme="minorHAnsi" w:hAnsiTheme="minorHAnsi" w:cstheme="minorHAnsi"/>
          <w:spacing w:val="-9"/>
        </w:rPr>
        <w:t xml:space="preserve"> </w:t>
      </w:r>
      <w:r w:rsidRPr="0096538F">
        <w:rPr>
          <w:rFonts w:asciiTheme="minorHAnsi" w:hAnsiTheme="minorHAnsi" w:cstheme="minorHAnsi"/>
        </w:rPr>
        <w:t>afastamento</w:t>
      </w:r>
      <w:r w:rsidRPr="0096538F">
        <w:rPr>
          <w:rFonts w:asciiTheme="minorHAnsi" w:hAnsiTheme="minorHAnsi" w:cstheme="minorHAnsi"/>
          <w:spacing w:val="-13"/>
        </w:rPr>
        <w:t xml:space="preserve"> </w:t>
      </w:r>
      <w:r w:rsidRPr="0096538F">
        <w:rPr>
          <w:rFonts w:asciiTheme="minorHAnsi" w:hAnsiTheme="minorHAnsi" w:cstheme="minorHAnsi"/>
        </w:rPr>
        <w:t>frontal</w:t>
      </w:r>
      <w:r w:rsidRPr="0096538F">
        <w:rPr>
          <w:rFonts w:asciiTheme="minorHAnsi" w:hAnsiTheme="minorHAnsi" w:cstheme="minorHAnsi"/>
          <w:spacing w:val="-9"/>
        </w:rPr>
        <w:t xml:space="preserve"> </w:t>
      </w:r>
      <w:r w:rsidRPr="0096538F">
        <w:rPr>
          <w:rFonts w:asciiTheme="minorHAnsi" w:hAnsiTheme="minorHAnsi" w:cstheme="minorHAnsi"/>
        </w:rPr>
        <w:t>vegetado</w:t>
      </w:r>
      <w:r w:rsidRPr="0096538F">
        <w:rPr>
          <w:rFonts w:asciiTheme="minorHAnsi" w:hAnsiTheme="minorHAnsi" w:cstheme="minorHAnsi"/>
          <w:spacing w:val="-9"/>
        </w:rPr>
        <w:t xml:space="preserve"> </w:t>
      </w:r>
      <w:r w:rsidRPr="0096538F">
        <w:rPr>
          <w:rFonts w:asciiTheme="minorHAnsi" w:hAnsiTheme="minorHAnsi" w:cstheme="minorHAnsi"/>
        </w:rPr>
        <w:t>e</w:t>
      </w:r>
      <w:r w:rsidRPr="0096538F">
        <w:rPr>
          <w:rFonts w:asciiTheme="minorHAnsi" w:hAnsiTheme="minorHAnsi" w:cstheme="minorHAnsi"/>
          <w:spacing w:val="-12"/>
        </w:rPr>
        <w:t xml:space="preserve"> </w:t>
      </w:r>
      <w:r w:rsidRPr="0096538F">
        <w:rPr>
          <w:rFonts w:asciiTheme="minorHAnsi" w:hAnsiTheme="minorHAnsi" w:cstheme="minorHAnsi"/>
        </w:rPr>
        <w:t>arborizado</w:t>
      </w:r>
      <w:r w:rsidRPr="0096538F">
        <w:rPr>
          <w:rFonts w:asciiTheme="minorHAnsi" w:hAnsiTheme="minorHAnsi" w:cstheme="minorHAnsi"/>
          <w:spacing w:val="-9"/>
        </w:rPr>
        <w:t xml:space="preserve"> </w:t>
      </w:r>
      <w:r w:rsidRPr="0096538F">
        <w:rPr>
          <w:rFonts w:asciiTheme="minorHAnsi" w:hAnsiTheme="minorHAnsi" w:cstheme="minorHAnsi"/>
        </w:rPr>
        <w:t>e visível do logradouro público, evitando sua impermeabilização. Avaliar a alteração de muro para solução que permita maior permeabilidade visual. A retirada do muro é importante para garantir legibilidade, reconhecimento do espaço e para a livre circulação da</w:t>
      </w:r>
      <w:r w:rsidRPr="0096538F">
        <w:rPr>
          <w:rFonts w:asciiTheme="minorHAnsi" w:hAnsiTheme="minorHAnsi" w:cstheme="minorHAnsi"/>
          <w:spacing w:val="-6"/>
        </w:rPr>
        <w:t xml:space="preserve"> </w:t>
      </w:r>
      <w:r w:rsidRPr="0096538F">
        <w:rPr>
          <w:rFonts w:asciiTheme="minorHAnsi" w:hAnsiTheme="minorHAnsi" w:cstheme="minorHAnsi"/>
        </w:rPr>
        <w:t>população.</w:t>
      </w:r>
    </w:p>
    <w:p w:rsidR="008271D8" w:rsidRPr="0096538F" w:rsidRDefault="008271D8" w:rsidP="008271D8">
      <w:pPr>
        <w:pStyle w:val="PargrafodaLista"/>
        <w:numPr>
          <w:ilvl w:val="1"/>
          <w:numId w:val="4"/>
        </w:numPr>
        <w:tabs>
          <w:tab w:val="left" w:pos="822"/>
        </w:tabs>
        <w:spacing w:line="360" w:lineRule="auto"/>
        <w:ind w:right="372"/>
        <w:rPr>
          <w:rFonts w:asciiTheme="minorHAnsi" w:hAnsiTheme="minorHAnsi" w:cstheme="minorHAnsi"/>
        </w:rPr>
      </w:pPr>
      <w:r w:rsidRPr="0096538F">
        <w:rPr>
          <w:rFonts w:asciiTheme="minorHAnsi" w:hAnsiTheme="minorHAnsi" w:cstheme="minorHAnsi"/>
        </w:rPr>
        <w:t>Considerando-se a centralidade dos mercados para possibilitar o acesso</w:t>
      </w:r>
      <w:r w:rsidRPr="0096538F">
        <w:rPr>
          <w:rFonts w:asciiTheme="minorHAnsi" w:hAnsiTheme="minorHAnsi" w:cstheme="minorHAnsi"/>
          <w:spacing w:val="-44"/>
        </w:rPr>
        <w:t xml:space="preserve"> </w:t>
      </w:r>
      <w:r w:rsidRPr="0096538F">
        <w:rPr>
          <w:rFonts w:asciiTheme="minorHAnsi" w:hAnsiTheme="minorHAnsi" w:cstheme="minorHAnsi"/>
        </w:rPr>
        <w:t>da população</w:t>
      </w:r>
      <w:r w:rsidRPr="0096538F">
        <w:rPr>
          <w:rFonts w:asciiTheme="minorHAnsi" w:hAnsiTheme="minorHAnsi" w:cstheme="minorHAnsi"/>
          <w:spacing w:val="-12"/>
        </w:rPr>
        <w:t xml:space="preserve"> </w:t>
      </w:r>
      <w:r w:rsidRPr="0096538F">
        <w:rPr>
          <w:rFonts w:asciiTheme="minorHAnsi" w:hAnsiTheme="minorHAnsi" w:cstheme="minorHAnsi"/>
        </w:rPr>
        <w:t>a</w:t>
      </w:r>
      <w:r w:rsidRPr="0096538F">
        <w:rPr>
          <w:rFonts w:asciiTheme="minorHAnsi" w:hAnsiTheme="minorHAnsi" w:cstheme="minorHAnsi"/>
          <w:spacing w:val="-9"/>
        </w:rPr>
        <w:t xml:space="preserve"> </w:t>
      </w:r>
      <w:r w:rsidRPr="0096538F">
        <w:rPr>
          <w:rFonts w:asciiTheme="minorHAnsi" w:hAnsiTheme="minorHAnsi" w:cstheme="minorHAnsi"/>
        </w:rPr>
        <w:t>produtos</w:t>
      </w:r>
      <w:r w:rsidRPr="0096538F">
        <w:rPr>
          <w:rFonts w:asciiTheme="minorHAnsi" w:hAnsiTheme="minorHAnsi" w:cstheme="minorHAnsi"/>
          <w:spacing w:val="-13"/>
        </w:rPr>
        <w:t xml:space="preserve"> </w:t>
      </w:r>
      <w:r w:rsidRPr="0096538F">
        <w:rPr>
          <w:rFonts w:asciiTheme="minorHAnsi" w:hAnsiTheme="minorHAnsi" w:cstheme="minorHAnsi"/>
        </w:rPr>
        <w:t>saudáveis</w:t>
      </w:r>
      <w:r w:rsidRPr="0096538F">
        <w:rPr>
          <w:rFonts w:asciiTheme="minorHAnsi" w:hAnsiTheme="minorHAnsi" w:cstheme="minorHAnsi"/>
          <w:spacing w:val="-11"/>
        </w:rPr>
        <w:t xml:space="preserve"> </w:t>
      </w:r>
      <w:r w:rsidRPr="0096538F">
        <w:rPr>
          <w:rFonts w:asciiTheme="minorHAnsi" w:hAnsiTheme="minorHAnsi" w:cstheme="minorHAnsi"/>
        </w:rPr>
        <w:t>a</w:t>
      </w:r>
      <w:r w:rsidRPr="0096538F">
        <w:rPr>
          <w:rFonts w:asciiTheme="minorHAnsi" w:hAnsiTheme="minorHAnsi" w:cstheme="minorHAnsi"/>
          <w:spacing w:val="-9"/>
        </w:rPr>
        <w:t xml:space="preserve"> </w:t>
      </w:r>
      <w:r w:rsidRPr="0096538F">
        <w:rPr>
          <w:rFonts w:asciiTheme="minorHAnsi" w:hAnsiTheme="minorHAnsi" w:cstheme="minorHAnsi"/>
        </w:rPr>
        <w:t>um</w:t>
      </w:r>
      <w:r w:rsidRPr="0096538F">
        <w:rPr>
          <w:rFonts w:asciiTheme="minorHAnsi" w:hAnsiTheme="minorHAnsi" w:cstheme="minorHAnsi"/>
          <w:spacing w:val="-9"/>
        </w:rPr>
        <w:t xml:space="preserve"> </w:t>
      </w:r>
      <w:r w:rsidRPr="0096538F">
        <w:rPr>
          <w:rFonts w:asciiTheme="minorHAnsi" w:hAnsiTheme="minorHAnsi" w:cstheme="minorHAnsi"/>
        </w:rPr>
        <w:t>custo</w:t>
      </w:r>
      <w:r w:rsidRPr="0096538F">
        <w:rPr>
          <w:rFonts w:asciiTheme="minorHAnsi" w:hAnsiTheme="minorHAnsi" w:cstheme="minorHAnsi"/>
          <w:spacing w:val="-12"/>
        </w:rPr>
        <w:t xml:space="preserve"> </w:t>
      </w:r>
      <w:r w:rsidRPr="0096538F">
        <w:rPr>
          <w:rFonts w:asciiTheme="minorHAnsi" w:hAnsiTheme="minorHAnsi" w:cstheme="minorHAnsi"/>
        </w:rPr>
        <w:t>mais</w:t>
      </w:r>
      <w:r w:rsidRPr="0096538F">
        <w:rPr>
          <w:rFonts w:asciiTheme="minorHAnsi" w:hAnsiTheme="minorHAnsi" w:cstheme="minorHAnsi"/>
          <w:spacing w:val="-11"/>
        </w:rPr>
        <w:t xml:space="preserve"> </w:t>
      </w:r>
      <w:r w:rsidRPr="0096538F">
        <w:rPr>
          <w:rFonts w:asciiTheme="minorHAnsi" w:hAnsiTheme="minorHAnsi" w:cstheme="minorHAnsi"/>
        </w:rPr>
        <w:t>acessível,</w:t>
      </w:r>
      <w:r w:rsidRPr="0096538F">
        <w:rPr>
          <w:rFonts w:asciiTheme="minorHAnsi" w:hAnsiTheme="minorHAnsi" w:cstheme="minorHAnsi"/>
          <w:spacing w:val="-10"/>
        </w:rPr>
        <w:t xml:space="preserve"> </w:t>
      </w:r>
      <w:r w:rsidRPr="0096538F">
        <w:rPr>
          <w:rFonts w:asciiTheme="minorHAnsi" w:hAnsiTheme="minorHAnsi" w:cstheme="minorHAnsi"/>
        </w:rPr>
        <w:t>bem</w:t>
      </w:r>
      <w:r w:rsidRPr="0096538F">
        <w:rPr>
          <w:rFonts w:asciiTheme="minorHAnsi" w:hAnsiTheme="minorHAnsi" w:cstheme="minorHAnsi"/>
          <w:spacing w:val="-9"/>
        </w:rPr>
        <w:t xml:space="preserve"> </w:t>
      </w:r>
      <w:r w:rsidRPr="0096538F">
        <w:rPr>
          <w:rFonts w:asciiTheme="minorHAnsi" w:hAnsiTheme="minorHAnsi" w:cstheme="minorHAnsi"/>
        </w:rPr>
        <w:t>como</w:t>
      </w:r>
      <w:r w:rsidRPr="0096538F">
        <w:rPr>
          <w:rFonts w:asciiTheme="minorHAnsi" w:hAnsiTheme="minorHAnsi" w:cstheme="minorHAnsi"/>
          <w:spacing w:val="-12"/>
        </w:rPr>
        <w:t xml:space="preserve"> </w:t>
      </w:r>
      <w:r w:rsidRPr="0096538F">
        <w:rPr>
          <w:rFonts w:asciiTheme="minorHAnsi" w:hAnsiTheme="minorHAnsi" w:cstheme="minorHAnsi"/>
        </w:rPr>
        <w:t>para incentivar a intensificação dessas atividades no município, deverão ser destinadas áreas para atividades da economia criativa, economia solidária, bem</w:t>
      </w:r>
      <w:r w:rsidRPr="0096538F">
        <w:rPr>
          <w:rFonts w:asciiTheme="minorHAnsi" w:hAnsiTheme="minorHAnsi" w:cstheme="minorHAnsi"/>
          <w:spacing w:val="-16"/>
        </w:rPr>
        <w:t xml:space="preserve"> </w:t>
      </w:r>
      <w:r w:rsidRPr="0096538F">
        <w:rPr>
          <w:rFonts w:asciiTheme="minorHAnsi" w:hAnsiTheme="minorHAnsi" w:cstheme="minorHAnsi"/>
        </w:rPr>
        <w:t>como</w:t>
      </w:r>
      <w:r w:rsidRPr="0096538F">
        <w:rPr>
          <w:rFonts w:asciiTheme="minorHAnsi" w:hAnsiTheme="minorHAnsi" w:cstheme="minorHAnsi"/>
          <w:spacing w:val="-16"/>
        </w:rPr>
        <w:t xml:space="preserve"> </w:t>
      </w:r>
      <w:r w:rsidRPr="0096538F">
        <w:rPr>
          <w:rFonts w:asciiTheme="minorHAnsi" w:hAnsiTheme="minorHAnsi" w:cstheme="minorHAnsi"/>
        </w:rPr>
        <w:t>para</w:t>
      </w:r>
      <w:r w:rsidRPr="0096538F">
        <w:rPr>
          <w:rFonts w:asciiTheme="minorHAnsi" w:hAnsiTheme="minorHAnsi" w:cstheme="minorHAnsi"/>
          <w:spacing w:val="-17"/>
        </w:rPr>
        <w:t xml:space="preserve"> </w:t>
      </w:r>
      <w:r w:rsidRPr="0096538F">
        <w:rPr>
          <w:rFonts w:asciiTheme="minorHAnsi" w:hAnsiTheme="minorHAnsi" w:cstheme="minorHAnsi"/>
        </w:rPr>
        <w:t>comercialização</w:t>
      </w:r>
      <w:r w:rsidRPr="0096538F">
        <w:rPr>
          <w:rFonts w:asciiTheme="minorHAnsi" w:hAnsiTheme="minorHAnsi" w:cstheme="minorHAnsi"/>
          <w:spacing w:val="-14"/>
        </w:rPr>
        <w:t xml:space="preserve"> </w:t>
      </w:r>
      <w:r w:rsidRPr="0096538F">
        <w:rPr>
          <w:rFonts w:asciiTheme="minorHAnsi" w:hAnsiTheme="minorHAnsi" w:cstheme="minorHAnsi"/>
        </w:rPr>
        <w:t>de</w:t>
      </w:r>
      <w:r w:rsidRPr="0096538F">
        <w:rPr>
          <w:rFonts w:asciiTheme="minorHAnsi" w:hAnsiTheme="minorHAnsi" w:cstheme="minorHAnsi"/>
          <w:spacing w:val="-17"/>
        </w:rPr>
        <w:t xml:space="preserve"> </w:t>
      </w:r>
      <w:r w:rsidRPr="0096538F">
        <w:rPr>
          <w:rFonts w:asciiTheme="minorHAnsi" w:hAnsiTheme="minorHAnsi" w:cstheme="minorHAnsi"/>
        </w:rPr>
        <w:t>produtos</w:t>
      </w:r>
      <w:r w:rsidRPr="0096538F">
        <w:rPr>
          <w:rFonts w:asciiTheme="minorHAnsi" w:hAnsiTheme="minorHAnsi" w:cstheme="minorHAnsi"/>
          <w:spacing w:val="-17"/>
        </w:rPr>
        <w:t xml:space="preserve"> </w:t>
      </w:r>
      <w:r w:rsidRPr="0096538F">
        <w:rPr>
          <w:rFonts w:asciiTheme="minorHAnsi" w:hAnsiTheme="minorHAnsi" w:cstheme="minorHAnsi"/>
        </w:rPr>
        <w:t>agroecológicos</w:t>
      </w:r>
      <w:r w:rsidRPr="0096538F">
        <w:rPr>
          <w:rFonts w:asciiTheme="minorHAnsi" w:hAnsiTheme="minorHAnsi" w:cstheme="minorHAnsi"/>
          <w:spacing w:val="-15"/>
        </w:rPr>
        <w:t xml:space="preserve"> </w:t>
      </w:r>
      <w:r w:rsidRPr="0096538F">
        <w:rPr>
          <w:rFonts w:asciiTheme="minorHAnsi" w:hAnsiTheme="minorHAnsi" w:cstheme="minorHAnsi"/>
        </w:rPr>
        <w:t>e</w:t>
      </w:r>
      <w:r w:rsidRPr="0096538F">
        <w:rPr>
          <w:rFonts w:asciiTheme="minorHAnsi" w:hAnsiTheme="minorHAnsi" w:cstheme="minorHAnsi"/>
          <w:spacing w:val="-17"/>
        </w:rPr>
        <w:t xml:space="preserve"> </w:t>
      </w:r>
      <w:r w:rsidRPr="0096538F">
        <w:rPr>
          <w:rFonts w:asciiTheme="minorHAnsi" w:hAnsiTheme="minorHAnsi" w:cstheme="minorHAnsi"/>
        </w:rPr>
        <w:t>orgânicos,</w:t>
      </w:r>
      <w:r w:rsidRPr="0096538F">
        <w:rPr>
          <w:rFonts w:asciiTheme="minorHAnsi" w:hAnsiTheme="minorHAnsi" w:cstheme="minorHAnsi"/>
          <w:spacing w:val="-17"/>
        </w:rPr>
        <w:t xml:space="preserve"> </w:t>
      </w:r>
      <w:r w:rsidRPr="0096538F">
        <w:rPr>
          <w:rFonts w:asciiTheme="minorHAnsi" w:hAnsiTheme="minorHAnsi" w:cstheme="minorHAnsi"/>
        </w:rPr>
        <w:t>de preferência da agricultura</w:t>
      </w:r>
      <w:r w:rsidRPr="0096538F">
        <w:rPr>
          <w:rFonts w:asciiTheme="minorHAnsi" w:hAnsiTheme="minorHAnsi" w:cstheme="minorHAnsi"/>
          <w:spacing w:val="-3"/>
        </w:rPr>
        <w:t xml:space="preserve"> </w:t>
      </w:r>
      <w:r w:rsidRPr="0096538F">
        <w:rPr>
          <w:rFonts w:asciiTheme="minorHAnsi" w:hAnsiTheme="minorHAnsi" w:cstheme="minorHAnsi"/>
        </w:rPr>
        <w:t>familiar.</w:t>
      </w:r>
    </w:p>
    <w:p w:rsidR="008271D8" w:rsidRPr="0096538F" w:rsidRDefault="008271D8" w:rsidP="008271D8">
      <w:pPr>
        <w:pStyle w:val="PargrafodaLista"/>
        <w:numPr>
          <w:ilvl w:val="1"/>
          <w:numId w:val="4"/>
        </w:numPr>
        <w:tabs>
          <w:tab w:val="left" w:pos="890"/>
        </w:tabs>
        <w:spacing w:line="360" w:lineRule="auto"/>
        <w:ind w:right="373"/>
        <w:rPr>
          <w:rFonts w:asciiTheme="minorHAnsi" w:hAnsiTheme="minorHAnsi" w:cstheme="minorHAnsi"/>
        </w:rPr>
      </w:pPr>
      <w:r w:rsidRPr="0096538F">
        <w:rPr>
          <w:rFonts w:asciiTheme="minorHAnsi" w:hAnsiTheme="minorHAnsi" w:cstheme="minorHAnsi"/>
        </w:rPr>
        <w:t>Em função da ocupação histórico-cultural, Santa Tereza é também classificada como uma Área de Diretrizes Especiais - ADE, para garantir medidas especiais de proteção e manutenção do uso predominantemente residencial,</w:t>
      </w:r>
      <w:r w:rsidRPr="0096538F">
        <w:rPr>
          <w:rFonts w:asciiTheme="minorHAnsi" w:hAnsiTheme="minorHAnsi" w:cstheme="minorHAnsi"/>
          <w:spacing w:val="-14"/>
        </w:rPr>
        <w:t xml:space="preserve"> </w:t>
      </w:r>
      <w:r w:rsidRPr="0096538F">
        <w:rPr>
          <w:rFonts w:asciiTheme="minorHAnsi" w:hAnsiTheme="minorHAnsi" w:cstheme="minorHAnsi"/>
        </w:rPr>
        <w:t>bem</w:t>
      </w:r>
      <w:r w:rsidRPr="0096538F">
        <w:rPr>
          <w:rFonts w:asciiTheme="minorHAnsi" w:hAnsiTheme="minorHAnsi" w:cstheme="minorHAnsi"/>
          <w:spacing w:val="-11"/>
        </w:rPr>
        <w:t xml:space="preserve"> </w:t>
      </w:r>
      <w:r w:rsidRPr="0096538F">
        <w:rPr>
          <w:rFonts w:asciiTheme="minorHAnsi" w:hAnsiTheme="minorHAnsi" w:cstheme="minorHAnsi"/>
        </w:rPr>
        <w:t>como</w:t>
      </w:r>
      <w:r w:rsidRPr="0096538F">
        <w:rPr>
          <w:rFonts w:asciiTheme="minorHAnsi" w:hAnsiTheme="minorHAnsi" w:cstheme="minorHAnsi"/>
          <w:spacing w:val="-14"/>
        </w:rPr>
        <w:t xml:space="preserve"> </w:t>
      </w:r>
      <w:r w:rsidRPr="0096538F">
        <w:rPr>
          <w:rFonts w:asciiTheme="minorHAnsi" w:hAnsiTheme="minorHAnsi" w:cstheme="minorHAnsi"/>
        </w:rPr>
        <w:t>a</w:t>
      </w:r>
      <w:r w:rsidRPr="0096538F">
        <w:rPr>
          <w:rFonts w:asciiTheme="minorHAnsi" w:hAnsiTheme="minorHAnsi" w:cstheme="minorHAnsi"/>
          <w:spacing w:val="-12"/>
        </w:rPr>
        <w:t xml:space="preserve"> </w:t>
      </w:r>
      <w:r w:rsidRPr="0096538F">
        <w:rPr>
          <w:rFonts w:asciiTheme="minorHAnsi" w:hAnsiTheme="minorHAnsi" w:cstheme="minorHAnsi"/>
        </w:rPr>
        <w:t>harmonia</w:t>
      </w:r>
      <w:r w:rsidRPr="0096538F">
        <w:rPr>
          <w:rFonts w:asciiTheme="minorHAnsi" w:hAnsiTheme="minorHAnsi" w:cstheme="minorHAnsi"/>
          <w:spacing w:val="-15"/>
        </w:rPr>
        <w:t xml:space="preserve"> </w:t>
      </w:r>
      <w:r w:rsidRPr="0096538F">
        <w:rPr>
          <w:rFonts w:asciiTheme="minorHAnsi" w:hAnsiTheme="minorHAnsi" w:cstheme="minorHAnsi"/>
        </w:rPr>
        <w:t>entre</w:t>
      </w:r>
      <w:r w:rsidRPr="0096538F">
        <w:rPr>
          <w:rFonts w:asciiTheme="minorHAnsi" w:hAnsiTheme="minorHAnsi" w:cstheme="minorHAnsi"/>
          <w:spacing w:val="-14"/>
        </w:rPr>
        <w:t xml:space="preserve"> </w:t>
      </w:r>
      <w:r w:rsidRPr="0096538F">
        <w:rPr>
          <w:rFonts w:asciiTheme="minorHAnsi" w:hAnsiTheme="minorHAnsi" w:cstheme="minorHAnsi"/>
        </w:rPr>
        <w:t>as</w:t>
      </w:r>
      <w:r w:rsidRPr="0096538F">
        <w:rPr>
          <w:rFonts w:asciiTheme="minorHAnsi" w:hAnsiTheme="minorHAnsi" w:cstheme="minorHAnsi"/>
          <w:spacing w:val="-15"/>
        </w:rPr>
        <w:t xml:space="preserve"> </w:t>
      </w:r>
      <w:r w:rsidRPr="0096538F">
        <w:rPr>
          <w:rFonts w:asciiTheme="minorHAnsi" w:hAnsiTheme="minorHAnsi" w:cstheme="minorHAnsi"/>
        </w:rPr>
        <w:t>novas</w:t>
      </w:r>
      <w:r w:rsidRPr="0096538F">
        <w:rPr>
          <w:rFonts w:asciiTheme="minorHAnsi" w:hAnsiTheme="minorHAnsi" w:cstheme="minorHAnsi"/>
          <w:spacing w:val="-13"/>
        </w:rPr>
        <w:t xml:space="preserve"> </w:t>
      </w:r>
      <w:r w:rsidRPr="0096538F">
        <w:rPr>
          <w:rFonts w:asciiTheme="minorHAnsi" w:hAnsiTheme="minorHAnsi" w:cstheme="minorHAnsi"/>
        </w:rPr>
        <w:t>edificações</w:t>
      </w:r>
      <w:r w:rsidRPr="0096538F">
        <w:rPr>
          <w:rFonts w:asciiTheme="minorHAnsi" w:hAnsiTheme="minorHAnsi" w:cstheme="minorHAnsi"/>
          <w:spacing w:val="-15"/>
        </w:rPr>
        <w:t xml:space="preserve"> </w:t>
      </w:r>
      <w:r w:rsidRPr="0096538F">
        <w:rPr>
          <w:rFonts w:asciiTheme="minorHAnsi" w:hAnsiTheme="minorHAnsi" w:cstheme="minorHAnsi"/>
        </w:rPr>
        <w:t>e</w:t>
      </w:r>
      <w:r w:rsidRPr="0096538F">
        <w:rPr>
          <w:rFonts w:asciiTheme="minorHAnsi" w:hAnsiTheme="minorHAnsi" w:cstheme="minorHAnsi"/>
          <w:spacing w:val="-14"/>
        </w:rPr>
        <w:t xml:space="preserve"> </w:t>
      </w:r>
      <w:r w:rsidRPr="0096538F">
        <w:rPr>
          <w:rFonts w:asciiTheme="minorHAnsi" w:hAnsiTheme="minorHAnsi" w:cstheme="minorHAnsi"/>
        </w:rPr>
        <w:t>as</w:t>
      </w:r>
      <w:r w:rsidRPr="0096538F">
        <w:rPr>
          <w:rFonts w:asciiTheme="minorHAnsi" w:hAnsiTheme="minorHAnsi" w:cstheme="minorHAnsi"/>
          <w:spacing w:val="-15"/>
        </w:rPr>
        <w:t xml:space="preserve"> </w:t>
      </w:r>
      <w:r w:rsidRPr="0096538F">
        <w:rPr>
          <w:rFonts w:asciiTheme="minorHAnsi" w:hAnsiTheme="minorHAnsi" w:cstheme="minorHAnsi"/>
        </w:rPr>
        <w:t>tipologias tradicionais. A proposta deve incorporar usos e apropriações que considerem a vocação do bairro para eventos culturais, por exemplo, com a Implantação de espaço destinado aos movimentos socioculturais e apresentações e manifestações culturais no mercado ou em praça a ser criada no</w:t>
      </w:r>
      <w:r w:rsidRPr="0096538F">
        <w:rPr>
          <w:rFonts w:asciiTheme="minorHAnsi" w:hAnsiTheme="minorHAnsi" w:cstheme="minorHAnsi"/>
          <w:spacing w:val="-1"/>
        </w:rPr>
        <w:t xml:space="preserve"> </w:t>
      </w:r>
      <w:r w:rsidRPr="0096538F">
        <w:rPr>
          <w:rFonts w:asciiTheme="minorHAnsi" w:hAnsiTheme="minorHAnsi" w:cstheme="minorHAnsi"/>
        </w:rPr>
        <w:t>terreno.</w:t>
      </w:r>
    </w:p>
    <w:p w:rsidR="008271D8" w:rsidRPr="0096538F" w:rsidRDefault="008271D8" w:rsidP="008271D8">
      <w:pPr>
        <w:pStyle w:val="PargrafodaLista"/>
        <w:numPr>
          <w:ilvl w:val="1"/>
          <w:numId w:val="4"/>
        </w:numPr>
        <w:tabs>
          <w:tab w:val="left" w:pos="1024"/>
        </w:tabs>
        <w:spacing w:line="360" w:lineRule="auto"/>
        <w:ind w:right="373"/>
        <w:rPr>
          <w:rFonts w:asciiTheme="minorHAnsi" w:hAnsiTheme="minorHAnsi" w:cstheme="minorHAnsi"/>
        </w:rPr>
      </w:pPr>
      <w:r w:rsidRPr="0096538F">
        <w:rPr>
          <w:rFonts w:asciiTheme="minorHAnsi" w:hAnsiTheme="minorHAnsi" w:cstheme="minorHAnsi"/>
        </w:rPr>
        <w:t>O imóvel do Mercado é indicado ao tombamento municipal, assim as reformas a serem projetadas devem valorizar a edificação existente e seus elementos. A caixa d’água localizada no centro da edificação é um símbolo do Mercado, e pode ser valorizada, por exemplo, com a proposição de uma praça interna na sua área de projeção ou ainda de corredores e passagens mais largas que destaquem seu volume pela criação de visadas em sua direção.</w:t>
      </w:r>
    </w:p>
    <w:p w:rsidR="008271D8" w:rsidRPr="0096538F" w:rsidRDefault="008271D8" w:rsidP="008271D8">
      <w:pPr>
        <w:pStyle w:val="PargrafodaLista"/>
        <w:numPr>
          <w:ilvl w:val="1"/>
          <w:numId w:val="4"/>
        </w:numPr>
        <w:tabs>
          <w:tab w:val="left" w:pos="890"/>
        </w:tabs>
        <w:spacing w:before="78" w:line="360" w:lineRule="auto"/>
        <w:ind w:left="821" w:right="290"/>
        <w:rPr>
          <w:rFonts w:asciiTheme="minorHAnsi" w:hAnsiTheme="minorHAnsi" w:cstheme="minorHAnsi"/>
        </w:rPr>
      </w:pPr>
      <w:r w:rsidRPr="0096538F">
        <w:rPr>
          <w:rFonts w:asciiTheme="minorHAnsi" w:hAnsiTheme="minorHAnsi" w:cstheme="minorHAnsi"/>
        </w:rPr>
        <w:t>O corredor existente entre a edificação do mercado e os muros é uma área com</w:t>
      </w:r>
      <w:r w:rsidRPr="0096538F">
        <w:rPr>
          <w:rFonts w:asciiTheme="minorHAnsi" w:hAnsiTheme="minorHAnsi" w:cstheme="minorHAnsi"/>
          <w:spacing w:val="-18"/>
        </w:rPr>
        <w:t xml:space="preserve"> </w:t>
      </w:r>
      <w:r w:rsidRPr="0096538F">
        <w:rPr>
          <w:rFonts w:asciiTheme="minorHAnsi" w:hAnsiTheme="minorHAnsi" w:cstheme="minorHAnsi"/>
        </w:rPr>
        <w:t>grande</w:t>
      </w:r>
      <w:r w:rsidRPr="0096538F">
        <w:rPr>
          <w:rFonts w:asciiTheme="minorHAnsi" w:hAnsiTheme="minorHAnsi" w:cstheme="minorHAnsi"/>
          <w:spacing w:val="-19"/>
        </w:rPr>
        <w:t xml:space="preserve"> </w:t>
      </w:r>
      <w:r w:rsidRPr="0096538F">
        <w:rPr>
          <w:rFonts w:asciiTheme="minorHAnsi" w:hAnsiTheme="minorHAnsi" w:cstheme="minorHAnsi"/>
        </w:rPr>
        <w:t>potencial</w:t>
      </w:r>
      <w:r w:rsidRPr="0096538F">
        <w:rPr>
          <w:rFonts w:asciiTheme="minorHAnsi" w:hAnsiTheme="minorHAnsi" w:cstheme="minorHAnsi"/>
          <w:spacing w:val="-20"/>
        </w:rPr>
        <w:t xml:space="preserve"> </w:t>
      </w:r>
      <w:r w:rsidRPr="0096538F">
        <w:rPr>
          <w:rFonts w:asciiTheme="minorHAnsi" w:hAnsiTheme="minorHAnsi" w:cstheme="minorHAnsi"/>
        </w:rPr>
        <w:t>para</w:t>
      </w:r>
      <w:r w:rsidRPr="0096538F">
        <w:rPr>
          <w:rFonts w:asciiTheme="minorHAnsi" w:hAnsiTheme="minorHAnsi" w:cstheme="minorHAnsi"/>
          <w:spacing w:val="-17"/>
        </w:rPr>
        <w:t xml:space="preserve"> </w:t>
      </w:r>
      <w:r w:rsidRPr="0096538F">
        <w:rPr>
          <w:rFonts w:asciiTheme="minorHAnsi" w:hAnsiTheme="minorHAnsi" w:cstheme="minorHAnsi"/>
        </w:rPr>
        <w:t>apropriação.</w:t>
      </w:r>
      <w:r w:rsidRPr="0096538F">
        <w:rPr>
          <w:rFonts w:asciiTheme="minorHAnsi" w:hAnsiTheme="minorHAnsi" w:cstheme="minorHAnsi"/>
          <w:spacing w:val="-16"/>
        </w:rPr>
        <w:t xml:space="preserve"> </w:t>
      </w:r>
      <w:r w:rsidRPr="0096538F">
        <w:rPr>
          <w:rFonts w:asciiTheme="minorHAnsi" w:hAnsiTheme="minorHAnsi" w:cstheme="minorHAnsi"/>
        </w:rPr>
        <w:t>Considerar</w:t>
      </w:r>
      <w:r w:rsidRPr="0096538F">
        <w:rPr>
          <w:rFonts w:asciiTheme="minorHAnsi" w:hAnsiTheme="minorHAnsi" w:cstheme="minorHAnsi"/>
          <w:spacing w:val="-20"/>
        </w:rPr>
        <w:t xml:space="preserve"> </w:t>
      </w:r>
      <w:r w:rsidRPr="0096538F">
        <w:rPr>
          <w:rFonts w:asciiTheme="minorHAnsi" w:hAnsiTheme="minorHAnsi" w:cstheme="minorHAnsi"/>
        </w:rPr>
        <w:t>a</w:t>
      </w:r>
      <w:r w:rsidRPr="0096538F">
        <w:rPr>
          <w:rFonts w:asciiTheme="minorHAnsi" w:hAnsiTheme="minorHAnsi" w:cstheme="minorHAnsi"/>
          <w:spacing w:val="-19"/>
        </w:rPr>
        <w:t xml:space="preserve"> </w:t>
      </w:r>
      <w:r w:rsidRPr="0096538F">
        <w:rPr>
          <w:rFonts w:asciiTheme="minorHAnsi" w:hAnsiTheme="minorHAnsi" w:cstheme="minorHAnsi"/>
        </w:rPr>
        <w:t>ocupação</w:t>
      </w:r>
      <w:r w:rsidRPr="0096538F">
        <w:rPr>
          <w:rFonts w:asciiTheme="minorHAnsi" w:hAnsiTheme="minorHAnsi" w:cstheme="minorHAnsi"/>
          <w:spacing w:val="-19"/>
        </w:rPr>
        <w:t xml:space="preserve"> </w:t>
      </w:r>
      <w:r w:rsidRPr="0096538F">
        <w:rPr>
          <w:rFonts w:asciiTheme="minorHAnsi" w:hAnsiTheme="minorHAnsi" w:cstheme="minorHAnsi"/>
        </w:rPr>
        <w:t>dos</w:t>
      </w:r>
      <w:r w:rsidRPr="0096538F">
        <w:rPr>
          <w:rFonts w:asciiTheme="minorHAnsi" w:hAnsiTheme="minorHAnsi" w:cstheme="minorHAnsi"/>
          <w:spacing w:val="-17"/>
        </w:rPr>
        <w:t xml:space="preserve"> </w:t>
      </w:r>
      <w:r w:rsidRPr="0096538F">
        <w:rPr>
          <w:rFonts w:asciiTheme="minorHAnsi" w:hAnsiTheme="minorHAnsi" w:cstheme="minorHAnsi"/>
        </w:rPr>
        <w:t>espaços externos cobertos no entorno da edificação do mercado, em especial aqueles</w:t>
      </w:r>
      <w:r w:rsidRPr="0096538F">
        <w:rPr>
          <w:rFonts w:asciiTheme="minorHAnsi" w:hAnsiTheme="minorHAnsi" w:cstheme="minorHAnsi"/>
          <w:spacing w:val="15"/>
        </w:rPr>
        <w:t xml:space="preserve"> </w:t>
      </w:r>
      <w:r w:rsidRPr="0096538F">
        <w:rPr>
          <w:rFonts w:asciiTheme="minorHAnsi" w:hAnsiTheme="minorHAnsi" w:cstheme="minorHAnsi"/>
        </w:rPr>
        <w:t>voltados</w:t>
      </w:r>
      <w:r w:rsidRPr="0096538F">
        <w:rPr>
          <w:rFonts w:asciiTheme="minorHAnsi" w:hAnsiTheme="minorHAnsi" w:cstheme="minorHAnsi"/>
          <w:spacing w:val="13"/>
        </w:rPr>
        <w:t xml:space="preserve"> </w:t>
      </w:r>
      <w:r w:rsidRPr="0096538F">
        <w:rPr>
          <w:rFonts w:asciiTheme="minorHAnsi" w:hAnsiTheme="minorHAnsi" w:cstheme="minorHAnsi"/>
        </w:rPr>
        <w:t>para</w:t>
      </w:r>
      <w:r w:rsidRPr="0096538F">
        <w:rPr>
          <w:rFonts w:asciiTheme="minorHAnsi" w:hAnsiTheme="minorHAnsi" w:cstheme="minorHAnsi"/>
          <w:spacing w:val="13"/>
        </w:rPr>
        <w:t xml:space="preserve"> </w:t>
      </w:r>
      <w:r w:rsidRPr="0096538F">
        <w:rPr>
          <w:rFonts w:asciiTheme="minorHAnsi" w:hAnsiTheme="minorHAnsi" w:cstheme="minorHAnsi"/>
        </w:rPr>
        <w:t>o</w:t>
      </w:r>
      <w:r w:rsidRPr="0096538F">
        <w:rPr>
          <w:rFonts w:asciiTheme="minorHAnsi" w:hAnsiTheme="minorHAnsi" w:cstheme="minorHAnsi"/>
          <w:spacing w:val="13"/>
        </w:rPr>
        <w:t xml:space="preserve"> </w:t>
      </w:r>
      <w:r w:rsidRPr="0096538F">
        <w:rPr>
          <w:rFonts w:asciiTheme="minorHAnsi" w:hAnsiTheme="minorHAnsi" w:cstheme="minorHAnsi"/>
        </w:rPr>
        <w:t>muro</w:t>
      </w:r>
      <w:r w:rsidRPr="0096538F">
        <w:rPr>
          <w:rFonts w:asciiTheme="minorHAnsi" w:hAnsiTheme="minorHAnsi" w:cstheme="minorHAnsi"/>
          <w:spacing w:val="13"/>
        </w:rPr>
        <w:t xml:space="preserve"> </w:t>
      </w:r>
      <w:r w:rsidRPr="0096538F">
        <w:rPr>
          <w:rFonts w:asciiTheme="minorHAnsi" w:hAnsiTheme="minorHAnsi" w:cstheme="minorHAnsi"/>
        </w:rPr>
        <w:t>de</w:t>
      </w:r>
      <w:r w:rsidRPr="0096538F">
        <w:rPr>
          <w:rFonts w:asciiTheme="minorHAnsi" w:hAnsiTheme="minorHAnsi" w:cstheme="minorHAnsi"/>
          <w:spacing w:val="13"/>
        </w:rPr>
        <w:t xml:space="preserve"> </w:t>
      </w:r>
      <w:r w:rsidRPr="0096538F">
        <w:rPr>
          <w:rFonts w:asciiTheme="minorHAnsi" w:hAnsiTheme="minorHAnsi" w:cstheme="minorHAnsi"/>
        </w:rPr>
        <w:t>arrimo,</w:t>
      </w:r>
      <w:r w:rsidRPr="0096538F">
        <w:rPr>
          <w:rFonts w:asciiTheme="minorHAnsi" w:hAnsiTheme="minorHAnsi" w:cstheme="minorHAnsi"/>
          <w:spacing w:val="20"/>
        </w:rPr>
        <w:t xml:space="preserve"> </w:t>
      </w:r>
      <w:r w:rsidRPr="0096538F">
        <w:rPr>
          <w:rFonts w:asciiTheme="minorHAnsi" w:hAnsiTheme="minorHAnsi" w:cstheme="minorHAnsi"/>
        </w:rPr>
        <w:t>por</w:t>
      </w:r>
      <w:r w:rsidRPr="0096538F">
        <w:rPr>
          <w:rFonts w:asciiTheme="minorHAnsi" w:hAnsiTheme="minorHAnsi" w:cstheme="minorHAnsi"/>
          <w:spacing w:val="15"/>
        </w:rPr>
        <w:t xml:space="preserve"> </w:t>
      </w:r>
      <w:r w:rsidRPr="0096538F">
        <w:rPr>
          <w:rFonts w:asciiTheme="minorHAnsi" w:hAnsiTheme="minorHAnsi" w:cstheme="minorHAnsi"/>
        </w:rPr>
        <w:t>atividades</w:t>
      </w:r>
      <w:r w:rsidRPr="0096538F">
        <w:rPr>
          <w:rFonts w:asciiTheme="minorHAnsi" w:hAnsiTheme="minorHAnsi" w:cstheme="minorHAnsi"/>
          <w:spacing w:val="15"/>
        </w:rPr>
        <w:t xml:space="preserve"> </w:t>
      </w:r>
      <w:r w:rsidRPr="0096538F">
        <w:rPr>
          <w:rFonts w:asciiTheme="minorHAnsi" w:hAnsiTheme="minorHAnsi" w:cstheme="minorHAnsi"/>
        </w:rPr>
        <w:t>que</w:t>
      </w:r>
      <w:r w:rsidRPr="0096538F">
        <w:rPr>
          <w:rFonts w:asciiTheme="minorHAnsi" w:hAnsiTheme="minorHAnsi" w:cstheme="minorHAnsi"/>
          <w:spacing w:val="13"/>
        </w:rPr>
        <w:t xml:space="preserve"> </w:t>
      </w:r>
      <w:r w:rsidRPr="0096538F">
        <w:rPr>
          <w:rFonts w:asciiTheme="minorHAnsi" w:hAnsiTheme="minorHAnsi" w:cstheme="minorHAnsi"/>
        </w:rPr>
        <w:t>possibilitem</w:t>
      </w:r>
      <w:r w:rsidRPr="0096538F">
        <w:rPr>
          <w:rFonts w:asciiTheme="minorHAnsi" w:hAnsiTheme="minorHAnsi" w:cstheme="minorHAnsi"/>
          <w:spacing w:val="15"/>
        </w:rPr>
        <w:t xml:space="preserve"> </w:t>
      </w:r>
      <w:r w:rsidRPr="0096538F">
        <w:rPr>
          <w:rFonts w:asciiTheme="minorHAnsi" w:hAnsiTheme="minorHAnsi" w:cstheme="minorHAnsi"/>
        </w:rPr>
        <w:t>a</w:t>
      </w:r>
      <w:r>
        <w:rPr>
          <w:rFonts w:asciiTheme="minorHAnsi" w:hAnsiTheme="minorHAnsi" w:cstheme="minorHAnsi"/>
        </w:rPr>
        <w:t xml:space="preserve"> </w:t>
      </w:r>
      <w:r w:rsidRPr="0096538F">
        <w:rPr>
          <w:rFonts w:asciiTheme="minorHAnsi" w:hAnsiTheme="minorHAnsi" w:cstheme="minorHAnsi"/>
        </w:rPr>
        <w:t>integração e utilização da área externa imediata, podendo funcionar de forma independente ao restante do edifício.</w:t>
      </w:r>
    </w:p>
    <w:p w:rsidR="008271D8" w:rsidRPr="0096538F" w:rsidRDefault="008271D8" w:rsidP="008271D8">
      <w:pPr>
        <w:pStyle w:val="Corpodetexto"/>
        <w:spacing w:before="10"/>
        <w:jc w:val="both"/>
        <w:rPr>
          <w:rFonts w:asciiTheme="minorHAnsi" w:hAnsiTheme="minorHAnsi" w:cstheme="minorHAnsi"/>
          <w:sz w:val="22"/>
          <w:szCs w:val="22"/>
        </w:rPr>
      </w:pPr>
    </w:p>
    <w:p w:rsidR="008271D8" w:rsidRPr="0096538F" w:rsidRDefault="008271D8" w:rsidP="008271D8">
      <w:pPr>
        <w:pStyle w:val="Corpodetexto"/>
        <w:spacing w:line="360" w:lineRule="auto"/>
        <w:ind w:left="821" w:right="373" w:hanging="360"/>
        <w:jc w:val="both"/>
        <w:rPr>
          <w:rFonts w:asciiTheme="minorHAnsi" w:hAnsiTheme="minorHAnsi" w:cstheme="minorHAnsi"/>
          <w:sz w:val="22"/>
          <w:szCs w:val="22"/>
        </w:rPr>
      </w:pPr>
      <w:r w:rsidRPr="0096538F">
        <w:rPr>
          <w:rFonts w:asciiTheme="minorHAnsi" w:hAnsiTheme="minorHAnsi" w:cstheme="minorHAnsi"/>
          <w:sz w:val="22"/>
          <w:szCs w:val="22"/>
        </w:rPr>
        <w:t>11-A reocupação do mercado demanda reforma com investimentos na infraestrutura do imóvel para adaptar o edifício aos usos propostos. Para tanto os edifícios passarão por reformas necessárias para adaptar a edificação às normas de combate ao incêndio e acessibilidade universal e em sua estrutura física: instalações elétricas, hidráulicas, sanitárias, estruturais, entre outros.</w:t>
      </w:r>
    </w:p>
    <w:p w:rsidR="008271D8" w:rsidRPr="0096538F" w:rsidRDefault="008271D8" w:rsidP="008271D8">
      <w:pPr>
        <w:pStyle w:val="Corpodetexto"/>
        <w:spacing w:before="1" w:line="360" w:lineRule="auto"/>
        <w:ind w:left="821" w:right="372" w:hanging="360"/>
        <w:jc w:val="both"/>
        <w:rPr>
          <w:rFonts w:asciiTheme="minorHAnsi" w:hAnsiTheme="minorHAnsi" w:cstheme="minorHAnsi"/>
          <w:sz w:val="22"/>
          <w:szCs w:val="22"/>
        </w:rPr>
      </w:pPr>
      <w:r w:rsidRPr="0096538F">
        <w:rPr>
          <w:rFonts w:asciiTheme="minorHAnsi" w:hAnsiTheme="minorHAnsi" w:cstheme="minorHAnsi"/>
          <w:sz w:val="22"/>
          <w:szCs w:val="22"/>
        </w:rPr>
        <w:t>12- De forma a melhorar a acessibilidade e inserção do equipamento, deverá ser considerada a qualificação do espaço público do entorno, prevendo complementação da arborização e o cumprimento das normas de acessibilidade e o padrão de calçadas do município e a adequação das travessias de pedestres do entorno imediato de forma a facilitar o acesso aos</w:t>
      </w:r>
      <w:r w:rsidRPr="0096538F">
        <w:rPr>
          <w:rFonts w:asciiTheme="minorHAnsi" w:hAnsiTheme="minorHAnsi" w:cstheme="minorHAnsi"/>
          <w:spacing w:val="-20"/>
          <w:sz w:val="22"/>
          <w:szCs w:val="22"/>
        </w:rPr>
        <w:t xml:space="preserve"> </w:t>
      </w:r>
      <w:r w:rsidRPr="0096538F">
        <w:rPr>
          <w:rFonts w:asciiTheme="minorHAnsi" w:hAnsiTheme="minorHAnsi" w:cstheme="minorHAnsi"/>
          <w:sz w:val="22"/>
          <w:szCs w:val="22"/>
        </w:rPr>
        <w:t>equipamentos.</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Considerar</w:t>
      </w:r>
      <w:r w:rsidRPr="0096538F">
        <w:rPr>
          <w:rFonts w:asciiTheme="minorHAnsi" w:hAnsiTheme="minorHAnsi" w:cstheme="minorHAnsi"/>
          <w:spacing w:val="-18"/>
          <w:sz w:val="22"/>
          <w:szCs w:val="22"/>
        </w:rPr>
        <w:t xml:space="preserve"> </w:t>
      </w:r>
      <w:r w:rsidRPr="0096538F">
        <w:rPr>
          <w:rFonts w:asciiTheme="minorHAnsi" w:hAnsiTheme="minorHAnsi" w:cstheme="minorHAnsi"/>
          <w:sz w:val="22"/>
          <w:szCs w:val="22"/>
        </w:rPr>
        <w:t>iluminação</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de</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segundo</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nível</w:t>
      </w:r>
      <w:r w:rsidRPr="0096538F">
        <w:rPr>
          <w:rFonts w:asciiTheme="minorHAnsi" w:hAnsiTheme="minorHAnsi" w:cstheme="minorHAnsi"/>
          <w:spacing w:val="-18"/>
          <w:sz w:val="22"/>
          <w:szCs w:val="22"/>
        </w:rPr>
        <w:t xml:space="preserve"> </w:t>
      </w:r>
      <w:r w:rsidRPr="0096538F">
        <w:rPr>
          <w:rFonts w:asciiTheme="minorHAnsi" w:hAnsiTheme="minorHAnsi" w:cstheme="minorHAnsi"/>
          <w:sz w:val="22"/>
          <w:szCs w:val="22"/>
        </w:rPr>
        <w:t>para</w:t>
      </w:r>
      <w:r w:rsidRPr="0096538F">
        <w:rPr>
          <w:rFonts w:asciiTheme="minorHAnsi" w:hAnsiTheme="minorHAnsi" w:cstheme="minorHAnsi"/>
          <w:spacing w:val="-20"/>
          <w:sz w:val="22"/>
          <w:szCs w:val="22"/>
        </w:rPr>
        <w:t xml:space="preserve"> </w:t>
      </w:r>
      <w:r w:rsidRPr="0096538F">
        <w:rPr>
          <w:rFonts w:asciiTheme="minorHAnsi" w:hAnsiTheme="minorHAnsi" w:cstheme="minorHAnsi"/>
          <w:sz w:val="22"/>
          <w:szCs w:val="22"/>
        </w:rPr>
        <w:t>os</w:t>
      </w:r>
      <w:r w:rsidRPr="0096538F">
        <w:rPr>
          <w:rFonts w:asciiTheme="minorHAnsi" w:hAnsiTheme="minorHAnsi" w:cstheme="minorHAnsi"/>
          <w:spacing w:val="-22"/>
          <w:sz w:val="22"/>
          <w:szCs w:val="22"/>
        </w:rPr>
        <w:t xml:space="preserve"> </w:t>
      </w:r>
      <w:r w:rsidRPr="0096538F">
        <w:rPr>
          <w:rFonts w:asciiTheme="minorHAnsi" w:hAnsiTheme="minorHAnsi" w:cstheme="minorHAnsi"/>
          <w:sz w:val="22"/>
          <w:szCs w:val="22"/>
        </w:rPr>
        <w:t>espaços públicos do entorno imediato ao Mercado, bem como um sistema de comunicação</w:t>
      </w:r>
      <w:r w:rsidRPr="0096538F">
        <w:rPr>
          <w:rFonts w:asciiTheme="minorHAnsi" w:hAnsiTheme="minorHAnsi" w:cstheme="minorHAnsi"/>
          <w:spacing w:val="-11"/>
          <w:sz w:val="22"/>
          <w:szCs w:val="22"/>
        </w:rPr>
        <w:t xml:space="preserve"> </w:t>
      </w:r>
      <w:r w:rsidRPr="0096538F">
        <w:rPr>
          <w:rFonts w:asciiTheme="minorHAnsi" w:hAnsiTheme="minorHAnsi" w:cstheme="minorHAnsi"/>
          <w:sz w:val="22"/>
          <w:szCs w:val="22"/>
        </w:rPr>
        <w:t>visual</w:t>
      </w:r>
      <w:r w:rsidRPr="0096538F">
        <w:rPr>
          <w:rFonts w:asciiTheme="minorHAnsi" w:hAnsiTheme="minorHAnsi" w:cstheme="minorHAnsi"/>
          <w:spacing w:val="-13"/>
          <w:sz w:val="22"/>
          <w:szCs w:val="22"/>
        </w:rPr>
        <w:t xml:space="preserve"> </w:t>
      </w:r>
      <w:r w:rsidRPr="0096538F">
        <w:rPr>
          <w:rFonts w:asciiTheme="minorHAnsi" w:hAnsiTheme="minorHAnsi" w:cstheme="minorHAnsi"/>
          <w:sz w:val="22"/>
          <w:szCs w:val="22"/>
        </w:rPr>
        <w:t>para</w:t>
      </w:r>
      <w:r w:rsidRPr="0096538F">
        <w:rPr>
          <w:rFonts w:asciiTheme="minorHAnsi" w:hAnsiTheme="minorHAnsi" w:cstheme="minorHAnsi"/>
          <w:spacing w:val="-12"/>
          <w:sz w:val="22"/>
          <w:szCs w:val="22"/>
        </w:rPr>
        <w:t xml:space="preserve"> </w:t>
      </w:r>
      <w:r w:rsidRPr="0096538F">
        <w:rPr>
          <w:rFonts w:asciiTheme="minorHAnsi" w:hAnsiTheme="minorHAnsi" w:cstheme="minorHAnsi"/>
          <w:sz w:val="22"/>
          <w:szCs w:val="22"/>
        </w:rPr>
        <w:t>orientar</w:t>
      </w:r>
      <w:r w:rsidRPr="0096538F">
        <w:rPr>
          <w:rFonts w:asciiTheme="minorHAnsi" w:hAnsiTheme="minorHAnsi" w:cstheme="minorHAnsi"/>
          <w:spacing w:val="-13"/>
          <w:sz w:val="22"/>
          <w:szCs w:val="22"/>
        </w:rPr>
        <w:t xml:space="preserve"> </w:t>
      </w:r>
      <w:r w:rsidRPr="0096538F">
        <w:rPr>
          <w:rFonts w:asciiTheme="minorHAnsi" w:hAnsiTheme="minorHAnsi" w:cstheme="minorHAnsi"/>
          <w:sz w:val="22"/>
          <w:szCs w:val="22"/>
        </w:rPr>
        <w:t>os</w:t>
      </w:r>
      <w:r w:rsidRPr="0096538F">
        <w:rPr>
          <w:rFonts w:asciiTheme="minorHAnsi" w:hAnsiTheme="minorHAnsi" w:cstheme="minorHAnsi"/>
          <w:spacing w:val="-14"/>
          <w:sz w:val="22"/>
          <w:szCs w:val="22"/>
        </w:rPr>
        <w:t xml:space="preserve"> </w:t>
      </w:r>
      <w:r w:rsidRPr="0096538F">
        <w:rPr>
          <w:rFonts w:asciiTheme="minorHAnsi" w:hAnsiTheme="minorHAnsi" w:cstheme="minorHAnsi"/>
          <w:sz w:val="22"/>
          <w:szCs w:val="22"/>
        </w:rPr>
        <w:t>pedestres</w:t>
      </w:r>
      <w:r w:rsidRPr="0096538F">
        <w:rPr>
          <w:rFonts w:asciiTheme="minorHAnsi" w:hAnsiTheme="minorHAnsi" w:cstheme="minorHAnsi"/>
          <w:spacing w:val="-12"/>
          <w:sz w:val="22"/>
          <w:szCs w:val="22"/>
        </w:rPr>
        <w:t xml:space="preserve"> </w:t>
      </w:r>
      <w:r w:rsidRPr="0096538F">
        <w:rPr>
          <w:rFonts w:asciiTheme="minorHAnsi" w:hAnsiTheme="minorHAnsi" w:cstheme="minorHAnsi"/>
          <w:sz w:val="22"/>
          <w:szCs w:val="22"/>
        </w:rPr>
        <w:t>que</w:t>
      </w:r>
      <w:r w:rsidRPr="0096538F">
        <w:rPr>
          <w:rFonts w:asciiTheme="minorHAnsi" w:hAnsiTheme="minorHAnsi" w:cstheme="minorHAnsi"/>
          <w:spacing w:val="-11"/>
          <w:sz w:val="22"/>
          <w:szCs w:val="22"/>
        </w:rPr>
        <w:t xml:space="preserve"> </w:t>
      </w:r>
      <w:r w:rsidRPr="0096538F">
        <w:rPr>
          <w:rFonts w:asciiTheme="minorHAnsi" w:hAnsiTheme="minorHAnsi" w:cstheme="minorHAnsi"/>
          <w:sz w:val="22"/>
          <w:szCs w:val="22"/>
        </w:rPr>
        <w:t>chegam</w:t>
      </w:r>
      <w:r w:rsidRPr="0096538F">
        <w:rPr>
          <w:rFonts w:asciiTheme="minorHAnsi" w:hAnsiTheme="minorHAnsi" w:cstheme="minorHAnsi"/>
          <w:spacing w:val="-8"/>
          <w:sz w:val="22"/>
          <w:szCs w:val="22"/>
        </w:rPr>
        <w:t xml:space="preserve"> </w:t>
      </w:r>
      <w:r w:rsidRPr="0096538F">
        <w:rPr>
          <w:rFonts w:asciiTheme="minorHAnsi" w:hAnsiTheme="minorHAnsi" w:cstheme="minorHAnsi"/>
          <w:sz w:val="22"/>
          <w:szCs w:val="22"/>
        </w:rPr>
        <w:t>ao</w:t>
      </w:r>
      <w:r w:rsidRPr="0096538F">
        <w:rPr>
          <w:rFonts w:asciiTheme="minorHAnsi" w:hAnsiTheme="minorHAnsi" w:cstheme="minorHAnsi"/>
          <w:spacing w:val="-13"/>
          <w:sz w:val="22"/>
          <w:szCs w:val="22"/>
        </w:rPr>
        <w:t xml:space="preserve"> </w:t>
      </w:r>
      <w:r w:rsidRPr="0096538F">
        <w:rPr>
          <w:rFonts w:asciiTheme="minorHAnsi" w:hAnsiTheme="minorHAnsi" w:cstheme="minorHAnsi"/>
          <w:sz w:val="22"/>
          <w:szCs w:val="22"/>
        </w:rPr>
        <w:t>equipamento (mapas informativos, totens, linhas coloridas na calçada, pavimentação diferenciada, etc.). A criação desse sistema visa informar e orientar os pedestres</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para</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acessar</w:t>
      </w:r>
      <w:r w:rsidRPr="0096538F">
        <w:rPr>
          <w:rFonts w:asciiTheme="minorHAnsi" w:hAnsiTheme="minorHAnsi" w:cstheme="minorHAnsi"/>
          <w:spacing w:val="-18"/>
          <w:sz w:val="22"/>
          <w:szCs w:val="22"/>
        </w:rPr>
        <w:t xml:space="preserve"> </w:t>
      </w:r>
      <w:r w:rsidRPr="0096538F">
        <w:rPr>
          <w:rFonts w:asciiTheme="minorHAnsi" w:hAnsiTheme="minorHAnsi" w:cstheme="minorHAnsi"/>
          <w:sz w:val="22"/>
          <w:szCs w:val="22"/>
        </w:rPr>
        <w:t>o</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mercado</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de</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modo</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mais</w:t>
      </w:r>
      <w:r w:rsidRPr="0096538F">
        <w:rPr>
          <w:rFonts w:asciiTheme="minorHAnsi" w:hAnsiTheme="minorHAnsi" w:cstheme="minorHAnsi"/>
          <w:spacing w:val="-18"/>
          <w:sz w:val="22"/>
          <w:szCs w:val="22"/>
        </w:rPr>
        <w:t xml:space="preserve"> </w:t>
      </w:r>
      <w:r w:rsidRPr="0096538F">
        <w:rPr>
          <w:rFonts w:asciiTheme="minorHAnsi" w:hAnsiTheme="minorHAnsi" w:cstheme="minorHAnsi"/>
          <w:sz w:val="22"/>
          <w:szCs w:val="22"/>
        </w:rPr>
        <w:t>confortável,</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tendo</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em</w:t>
      </w:r>
      <w:r w:rsidRPr="0096538F">
        <w:rPr>
          <w:rFonts w:asciiTheme="minorHAnsi" w:hAnsiTheme="minorHAnsi" w:cstheme="minorHAnsi"/>
          <w:spacing w:val="-16"/>
          <w:sz w:val="22"/>
          <w:szCs w:val="22"/>
        </w:rPr>
        <w:t xml:space="preserve"> </w:t>
      </w:r>
      <w:r w:rsidRPr="0096538F">
        <w:rPr>
          <w:rFonts w:asciiTheme="minorHAnsi" w:hAnsiTheme="minorHAnsi" w:cstheme="minorHAnsi"/>
          <w:sz w:val="22"/>
          <w:szCs w:val="22"/>
        </w:rPr>
        <w:t>vista a variedade de acessos</w:t>
      </w:r>
      <w:r w:rsidRPr="0096538F">
        <w:rPr>
          <w:rFonts w:asciiTheme="minorHAnsi" w:hAnsiTheme="minorHAnsi" w:cstheme="minorHAnsi"/>
          <w:spacing w:val="-5"/>
          <w:sz w:val="22"/>
          <w:szCs w:val="22"/>
        </w:rPr>
        <w:t xml:space="preserve"> </w:t>
      </w:r>
      <w:r w:rsidRPr="0096538F">
        <w:rPr>
          <w:rFonts w:asciiTheme="minorHAnsi" w:hAnsiTheme="minorHAnsi" w:cstheme="minorHAnsi"/>
          <w:sz w:val="22"/>
          <w:szCs w:val="22"/>
        </w:rPr>
        <w:t>possíveis.</w:t>
      </w:r>
    </w:p>
    <w:p w:rsidR="008271D8" w:rsidRDefault="008271D8" w:rsidP="008271D8">
      <w:pPr>
        <w:spacing w:line="360" w:lineRule="auto"/>
        <w:jc w:val="both"/>
        <w:rPr>
          <w:rFonts w:cstheme="minorHAnsi"/>
        </w:rPr>
      </w:pPr>
    </w:p>
    <w:p w:rsidR="008271D8" w:rsidRPr="0096538F" w:rsidRDefault="008271D8" w:rsidP="008271D8">
      <w:pPr>
        <w:pStyle w:val="Corpodetexto"/>
        <w:ind w:left="720"/>
        <w:rPr>
          <w:rFonts w:asciiTheme="minorHAnsi" w:hAnsiTheme="minorHAnsi" w:cstheme="minorHAnsi"/>
          <w:sz w:val="22"/>
          <w:szCs w:val="22"/>
        </w:rPr>
      </w:pPr>
      <w:r>
        <w:rPr>
          <w:rFonts w:asciiTheme="minorHAnsi" w:hAnsiTheme="minorHAnsi" w:cstheme="minorHAnsi"/>
          <w:noProof/>
          <w:sz w:val="22"/>
          <w:szCs w:val="22"/>
          <w:lang w:bidi="ar-SA"/>
        </w:rPr>
        <w:drawing>
          <wp:inline distT="0" distB="0" distL="0" distR="0">
            <wp:extent cx="5371863" cy="3497722"/>
            <wp:effectExtent l="19050" t="0" r="237"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373893" cy="3499044"/>
                    </a:xfrm>
                    <a:prstGeom prst="rect">
                      <a:avLst/>
                    </a:prstGeom>
                    <a:noFill/>
                  </pic:spPr>
                </pic:pic>
              </a:graphicData>
            </a:graphic>
          </wp:inline>
        </w:drawing>
      </w:r>
      <w:r>
        <w:rPr>
          <w:rFonts w:asciiTheme="minorHAnsi" w:hAnsiTheme="minorHAnsi" w:cstheme="minorHAnsi"/>
          <w:b/>
        </w:rPr>
        <w:t>F</w:t>
      </w:r>
      <w:r w:rsidRPr="0096538F">
        <w:rPr>
          <w:rFonts w:asciiTheme="minorHAnsi" w:hAnsiTheme="minorHAnsi" w:cstheme="minorHAnsi"/>
          <w:b/>
          <w:sz w:val="22"/>
          <w:szCs w:val="22"/>
        </w:rPr>
        <w:t>igura 2: Destaque de diretrizes para o Mercado Santa Tereza e seu entorno.</w:t>
      </w:r>
    </w:p>
    <w:p w:rsidR="008271D8" w:rsidRPr="0096538F" w:rsidRDefault="008271D8" w:rsidP="008271D8">
      <w:pPr>
        <w:pStyle w:val="Corpodetexto"/>
        <w:spacing w:before="2"/>
        <w:jc w:val="both"/>
        <w:rPr>
          <w:rFonts w:asciiTheme="minorHAnsi" w:hAnsiTheme="minorHAnsi" w:cstheme="minorHAnsi"/>
          <w:b/>
          <w:sz w:val="22"/>
          <w:szCs w:val="22"/>
        </w:rPr>
      </w:pPr>
    </w:p>
    <w:p w:rsidR="008271D8" w:rsidRPr="0096538F" w:rsidRDefault="008271D8" w:rsidP="008271D8">
      <w:pPr>
        <w:pStyle w:val="Heading1"/>
        <w:numPr>
          <w:ilvl w:val="0"/>
          <w:numId w:val="4"/>
        </w:numPr>
        <w:tabs>
          <w:tab w:val="left" w:pos="533"/>
          <w:tab w:val="left" w:pos="534"/>
        </w:tabs>
        <w:spacing w:before="92"/>
        <w:jc w:val="both"/>
        <w:rPr>
          <w:rFonts w:asciiTheme="minorHAnsi" w:hAnsiTheme="minorHAnsi" w:cstheme="minorHAnsi"/>
          <w:sz w:val="22"/>
          <w:szCs w:val="22"/>
        </w:rPr>
      </w:pPr>
      <w:r w:rsidRPr="0096538F">
        <w:rPr>
          <w:rFonts w:asciiTheme="minorHAnsi" w:hAnsiTheme="minorHAnsi" w:cstheme="minorHAnsi"/>
          <w:sz w:val="22"/>
          <w:szCs w:val="22"/>
        </w:rPr>
        <w:t>LEGISLACAO</w:t>
      </w:r>
      <w:r w:rsidRPr="0096538F">
        <w:rPr>
          <w:rFonts w:asciiTheme="minorHAnsi" w:hAnsiTheme="minorHAnsi" w:cstheme="minorHAnsi"/>
          <w:spacing w:val="-1"/>
          <w:sz w:val="22"/>
          <w:szCs w:val="22"/>
        </w:rPr>
        <w:t xml:space="preserve"> </w:t>
      </w:r>
      <w:r w:rsidRPr="0096538F">
        <w:rPr>
          <w:rFonts w:asciiTheme="minorHAnsi" w:hAnsiTheme="minorHAnsi" w:cstheme="minorHAnsi"/>
          <w:sz w:val="22"/>
          <w:szCs w:val="22"/>
        </w:rPr>
        <w:t>URBANISTICA</w:t>
      </w:r>
    </w:p>
    <w:p w:rsidR="008271D8" w:rsidRPr="0096538F" w:rsidRDefault="008271D8" w:rsidP="008271D8">
      <w:pPr>
        <w:pStyle w:val="Corpodetexto"/>
        <w:spacing w:before="9"/>
        <w:jc w:val="both"/>
        <w:rPr>
          <w:rFonts w:asciiTheme="minorHAnsi" w:hAnsiTheme="minorHAnsi" w:cstheme="minorHAnsi"/>
          <w:b/>
          <w:sz w:val="22"/>
          <w:szCs w:val="22"/>
        </w:rPr>
      </w:pPr>
    </w:p>
    <w:p w:rsidR="008271D8" w:rsidRPr="0096538F" w:rsidRDefault="008271D8" w:rsidP="008271D8">
      <w:pPr>
        <w:pStyle w:val="PargrafodaLista"/>
        <w:numPr>
          <w:ilvl w:val="1"/>
          <w:numId w:val="3"/>
        </w:numPr>
        <w:tabs>
          <w:tab w:val="left" w:pos="677"/>
          <w:tab w:val="left" w:pos="678"/>
        </w:tabs>
        <w:rPr>
          <w:rFonts w:asciiTheme="minorHAnsi" w:hAnsiTheme="minorHAnsi" w:cstheme="minorHAnsi"/>
          <w:b/>
        </w:rPr>
      </w:pPr>
      <w:r w:rsidRPr="0096538F">
        <w:rPr>
          <w:rFonts w:asciiTheme="minorHAnsi" w:hAnsiTheme="minorHAnsi" w:cstheme="minorHAnsi"/>
          <w:b/>
        </w:rPr>
        <w:t>Legislação Urbanística</w:t>
      </w:r>
      <w:r w:rsidRPr="0096538F">
        <w:rPr>
          <w:rFonts w:asciiTheme="minorHAnsi" w:hAnsiTheme="minorHAnsi" w:cstheme="minorHAnsi"/>
          <w:b/>
          <w:spacing w:val="1"/>
        </w:rPr>
        <w:t xml:space="preserve"> </w:t>
      </w:r>
      <w:r w:rsidRPr="0096538F">
        <w:rPr>
          <w:rFonts w:asciiTheme="minorHAnsi" w:hAnsiTheme="minorHAnsi" w:cstheme="minorHAnsi"/>
          <w:b/>
        </w:rPr>
        <w:t>vigente</w:t>
      </w:r>
    </w:p>
    <w:p w:rsidR="008271D8" w:rsidRPr="0096538F" w:rsidRDefault="008271D8" w:rsidP="008271D8">
      <w:pPr>
        <w:pStyle w:val="Corpodetexto"/>
        <w:spacing w:before="6"/>
        <w:jc w:val="both"/>
        <w:rPr>
          <w:rFonts w:asciiTheme="minorHAnsi" w:hAnsiTheme="minorHAnsi" w:cstheme="minorHAnsi"/>
          <w:b/>
          <w:sz w:val="22"/>
          <w:szCs w:val="22"/>
        </w:rPr>
      </w:pPr>
    </w:p>
    <w:p w:rsidR="008271D8" w:rsidRPr="0096538F" w:rsidRDefault="008271D8" w:rsidP="008271D8">
      <w:pPr>
        <w:pStyle w:val="Corpodetexto"/>
        <w:spacing w:line="360" w:lineRule="auto"/>
        <w:ind w:left="102" w:right="379"/>
        <w:jc w:val="both"/>
        <w:rPr>
          <w:rFonts w:asciiTheme="minorHAnsi" w:hAnsiTheme="minorHAnsi" w:cstheme="minorHAnsi"/>
          <w:sz w:val="22"/>
          <w:szCs w:val="22"/>
        </w:rPr>
      </w:pPr>
      <w:r w:rsidRPr="0096538F">
        <w:rPr>
          <w:rFonts w:asciiTheme="minorHAnsi" w:hAnsiTheme="minorHAnsi" w:cstheme="minorHAnsi"/>
          <w:sz w:val="22"/>
          <w:szCs w:val="22"/>
        </w:rPr>
        <w:t>Os parâmetros urbanísticos para o bairro Santa Tereza são tratados na lei de Parcelamento, Uso e Ocupação do Solo (Lei 7.166/96 alterada pelas leis 8.137/00 e</w:t>
      </w:r>
      <w:r w:rsidRPr="0096538F">
        <w:rPr>
          <w:rFonts w:asciiTheme="minorHAnsi" w:hAnsiTheme="minorHAnsi" w:cstheme="minorHAnsi"/>
          <w:spacing w:val="-5"/>
          <w:sz w:val="22"/>
          <w:szCs w:val="22"/>
        </w:rPr>
        <w:t xml:space="preserve"> </w:t>
      </w:r>
      <w:r w:rsidRPr="0096538F">
        <w:rPr>
          <w:rFonts w:asciiTheme="minorHAnsi" w:hAnsiTheme="minorHAnsi" w:cstheme="minorHAnsi"/>
          <w:sz w:val="22"/>
          <w:szCs w:val="22"/>
        </w:rPr>
        <w:t>9.959/10),</w:t>
      </w:r>
      <w:r w:rsidRPr="0096538F">
        <w:rPr>
          <w:rFonts w:asciiTheme="minorHAnsi" w:hAnsiTheme="minorHAnsi" w:cstheme="minorHAnsi"/>
          <w:spacing w:val="-8"/>
          <w:sz w:val="22"/>
          <w:szCs w:val="22"/>
        </w:rPr>
        <w:t xml:space="preserve"> </w:t>
      </w:r>
      <w:r w:rsidRPr="0096538F">
        <w:rPr>
          <w:rFonts w:asciiTheme="minorHAnsi" w:hAnsiTheme="minorHAnsi" w:cstheme="minorHAnsi"/>
          <w:sz w:val="22"/>
          <w:szCs w:val="22"/>
        </w:rPr>
        <w:t>de</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acordo</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com</w:t>
      </w:r>
      <w:r w:rsidRPr="0096538F">
        <w:rPr>
          <w:rFonts w:asciiTheme="minorHAnsi" w:hAnsiTheme="minorHAnsi" w:cstheme="minorHAnsi"/>
          <w:spacing w:val="-6"/>
          <w:sz w:val="22"/>
          <w:szCs w:val="22"/>
        </w:rPr>
        <w:t xml:space="preserve"> </w:t>
      </w:r>
      <w:r w:rsidRPr="0096538F">
        <w:rPr>
          <w:rFonts w:asciiTheme="minorHAnsi" w:hAnsiTheme="minorHAnsi" w:cstheme="minorHAnsi"/>
          <w:sz w:val="22"/>
          <w:szCs w:val="22"/>
        </w:rPr>
        <w:t>a</w:t>
      </w:r>
      <w:r w:rsidRPr="0096538F">
        <w:rPr>
          <w:rFonts w:asciiTheme="minorHAnsi" w:hAnsiTheme="minorHAnsi" w:cstheme="minorHAnsi"/>
          <w:spacing w:val="-5"/>
          <w:sz w:val="22"/>
          <w:szCs w:val="22"/>
        </w:rPr>
        <w:t xml:space="preserve"> </w:t>
      </w:r>
      <w:r w:rsidRPr="0096538F">
        <w:rPr>
          <w:rFonts w:asciiTheme="minorHAnsi" w:hAnsiTheme="minorHAnsi" w:cstheme="minorHAnsi"/>
          <w:sz w:val="22"/>
          <w:szCs w:val="22"/>
        </w:rPr>
        <w:t>legislação</w:t>
      </w:r>
      <w:r w:rsidRPr="0096538F">
        <w:rPr>
          <w:rFonts w:asciiTheme="minorHAnsi" w:hAnsiTheme="minorHAnsi" w:cstheme="minorHAnsi"/>
          <w:spacing w:val="-5"/>
          <w:sz w:val="22"/>
          <w:szCs w:val="22"/>
        </w:rPr>
        <w:t xml:space="preserve"> </w:t>
      </w:r>
      <w:r w:rsidRPr="0096538F">
        <w:rPr>
          <w:rFonts w:asciiTheme="minorHAnsi" w:hAnsiTheme="minorHAnsi" w:cstheme="minorHAnsi"/>
          <w:sz w:val="22"/>
          <w:szCs w:val="22"/>
        </w:rPr>
        <w:t>vigente,</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o</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bairro</w:t>
      </w:r>
      <w:r w:rsidRPr="0096538F">
        <w:rPr>
          <w:rFonts w:asciiTheme="minorHAnsi" w:hAnsiTheme="minorHAnsi" w:cstheme="minorHAnsi"/>
          <w:spacing w:val="-5"/>
          <w:sz w:val="22"/>
          <w:szCs w:val="22"/>
        </w:rPr>
        <w:t xml:space="preserve"> </w:t>
      </w:r>
      <w:r w:rsidRPr="0096538F">
        <w:rPr>
          <w:rFonts w:asciiTheme="minorHAnsi" w:hAnsiTheme="minorHAnsi" w:cstheme="minorHAnsi"/>
          <w:sz w:val="22"/>
          <w:szCs w:val="22"/>
        </w:rPr>
        <w:t>é</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classificado</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como</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Zona Adensada (ZA),</w:t>
      </w:r>
      <w:r w:rsidRPr="0096538F">
        <w:rPr>
          <w:rFonts w:asciiTheme="minorHAnsi" w:hAnsiTheme="minorHAnsi" w:cstheme="minorHAnsi"/>
          <w:spacing w:val="-1"/>
          <w:sz w:val="22"/>
          <w:szCs w:val="22"/>
        </w:rPr>
        <w:t xml:space="preserve"> </w:t>
      </w:r>
      <w:r w:rsidRPr="0096538F">
        <w:rPr>
          <w:rFonts w:asciiTheme="minorHAnsi" w:hAnsiTheme="minorHAnsi" w:cstheme="minorHAnsi"/>
          <w:sz w:val="22"/>
          <w:szCs w:val="22"/>
        </w:rPr>
        <w:t>categoria.</w:t>
      </w:r>
    </w:p>
    <w:p w:rsidR="008271D8" w:rsidRPr="0096538F" w:rsidRDefault="008271D8" w:rsidP="008271D8">
      <w:pPr>
        <w:pStyle w:val="Corpodetexto"/>
        <w:spacing w:before="10"/>
        <w:jc w:val="both"/>
        <w:rPr>
          <w:rFonts w:asciiTheme="minorHAnsi" w:hAnsiTheme="minorHAnsi" w:cstheme="minorHAnsi"/>
          <w:sz w:val="22"/>
          <w:szCs w:val="22"/>
        </w:rPr>
      </w:pPr>
    </w:p>
    <w:p w:rsidR="008271D8" w:rsidRPr="0096538F" w:rsidRDefault="008271D8" w:rsidP="008271D8">
      <w:pPr>
        <w:pStyle w:val="Corpodetexto"/>
        <w:spacing w:before="1" w:line="360" w:lineRule="auto"/>
        <w:ind w:left="102" w:right="372"/>
        <w:jc w:val="both"/>
        <w:rPr>
          <w:rFonts w:asciiTheme="minorHAnsi" w:hAnsiTheme="minorHAnsi" w:cstheme="minorHAnsi"/>
          <w:sz w:val="22"/>
          <w:szCs w:val="22"/>
        </w:rPr>
      </w:pPr>
      <w:r w:rsidRPr="0096538F">
        <w:rPr>
          <w:rFonts w:asciiTheme="minorHAnsi" w:hAnsiTheme="minorHAnsi" w:cstheme="minorHAnsi"/>
          <w:sz w:val="22"/>
          <w:szCs w:val="22"/>
        </w:rPr>
        <w:t>Santa</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Tereza</w:t>
      </w:r>
      <w:r w:rsidRPr="0096538F">
        <w:rPr>
          <w:rFonts w:asciiTheme="minorHAnsi" w:hAnsiTheme="minorHAnsi" w:cstheme="minorHAnsi"/>
          <w:spacing w:val="-14"/>
          <w:sz w:val="22"/>
          <w:szCs w:val="22"/>
        </w:rPr>
        <w:t xml:space="preserve"> </w:t>
      </w:r>
      <w:r w:rsidRPr="0096538F">
        <w:rPr>
          <w:rFonts w:asciiTheme="minorHAnsi" w:hAnsiTheme="minorHAnsi" w:cstheme="minorHAnsi"/>
          <w:sz w:val="22"/>
          <w:szCs w:val="22"/>
        </w:rPr>
        <w:t>é</w:t>
      </w:r>
      <w:r w:rsidRPr="0096538F">
        <w:rPr>
          <w:rFonts w:asciiTheme="minorHAnsi" w:hAnsiTheme="minorHAnsi" w:cstheme="minorHAnsi"/>
          <w:spacing w:val="-14"/>
          <w:sz w:val="22"/>
          <w:szCs w:val="22"/>
        </w:rPr>
        <w:t xml:space="preserve"> </w:t>
      </w:r>
      <w:r w:rsidRPr="0096538F">
        <w:rPr>
          <w:rFonts w:asciiTheme="minorHAnsi" w:hAnsiTheme="minorHAnsi" w:cstheme="minorHAnsi"/>
          <w:sz w:val="22"/>
          <w:szCs w:val="22"/>
        </w:rPr>
        <w:t>também</w:t>
      </w:r>
      <w:r w:rsidRPr="0096538F">
        <w:rPr>
          <w:rFonts w:asciiTheme="minorHAnsi" w:hAnsiTheme="minorHAnsi" w:cstheme="minorHAnsi"/>
          <w:spacing w:val="-14"/>
          <w:sz w:val="22"/>
          <w:szCs w:val="22"/>
        </w:rPr>
        <w:t xml:space="preserve"> </w:t>
      </w:r>
      <w:r w:rsidRPr="0096538F">
        <w:rPr>
          <w:rFonts w:asciiTheme="minorHAnsi" w:hAnsiTheme="minorHAnsi" w:cstheme="minorHAnsi"/>
          <w:sz w:val="22"/>
          <w:szCs w:val="22"/>
        </w:rPr>
        <w:t>classificada</w:t>
      </w:r>
      <w:r w:rsidRPr="0096538F">
        <w:rPr>
          <w:rFonts w:asciiTheme="minorHAnsi" w:hAnsiTheme="minorHAnsi" w:cstheme="minorHAnsi"/>
          <w:spacing w:val="-14"/>
          <w:sz w:val="22"/>
          <w:szCs w:val="22"/>
        </w:rPr>
        <w:t xml:space="preserve"> </w:t>
      </w:r>
      <w:r w:rsidRPr="0096538F">
        <w:rPr>
          <w:rFonts w:asciiTheme="minorHAnsi" w:hAnsiTheme="minorHAnsi" w:cstheme="minorHAnsi"/>
          <w:sz w:val="22"/>
          <w:szCs w:val="22"/>
        </w:rPr>
        <w:t>como</w:t>
      </w:r>
      <w:r w:rsidRPr="0096538F">
        <w:rPr>
          <w:rFonts w:asciiTheme="minorHAnsi" w:hAnsiTheme="minorHAnsi" w:cstheme="minorHAnsi"/>
          <w:spacing w:val="-14"/>
          <w:sz w:val="22"/>
          <w:szCs w:val="22"/>
        </w:rPr>
        <w:t xml:space="preserve"> </w:t>
      </w:r>
      <w:r w:rsidRPr="0096538F">
        <w:rPr>
          <w:rFonts w:asciiTheme="minorHAnsi" w:hAnsiTheme="minorHAnsi" w:cstheme="minorHAnsi"/>
          <w:sz w:val="22"/>
          <w:szCs w:val="22"/>
        </w:rPr>
        <w:t>uma</w:t>
      </w:r>
      <w:r w:rsidRPr="0096538F">
        <w:rPr>
          <w:rFonts w:asciiTheme="minorHAnsi" w:hAnsiTheme="minorHAnsi" w:cstheme="minorHAnsi"/>
          <w:spacing w:val="-14"/>
          <w:sz w:val="22"/>
          <w:szCs w:val="22"/>
        </w:rPr>
        <w:t xml:space="preserve"> </w:t>
      </w:r>
      <w:r w:rsidRPr="0096538F">
        <w:rPr>
          <w:rFonts w:asciiTheme="minorHAnsi" w:hAnsiTheme="minorHAnsi" w:cstheme="minorHAnsi"/>
          <w:sz w:val="22"/>
          <w:szCs w:val="22"/>
        </w:rPr>
        <w:t>Área</w:t>
      </w:r>
      <w:r w:rsidRPr="0096538F">
        <w:rPr>
          <w:rFonts w:asciiTheme="minorHAnsi" w:hAnsiTheme="minorHAnsi" w:cstheme="minorHAnsi"/>
          <w:spacing w:val="-14"/>
          <w:sz w:val="22"/>
          <w:szCs w:val="22"/>
        </w:rPr>
        <w:t xml:space="preserve"> </w:t>
      </w:r>
      <w:r w:rsidRPr="0096538F">
        <w:rPr>
          <w:rFonts w:asciiTheme="minorHAnsi" w:hAnsiTheme="minorHAnsi" w:cstheme="minorHAnsi"/>
          <w:sz w:val="22"/>
          <w:szCs w:val="22"/>
        </w:rPr>
        <w:t>de</w:t>
      </w:r>
      <w:r w:rsidRPr="0096538F">
        <w:rPr>
          <w:rFonts w:asciiTheme="minorHAnsi" w:hAnsiTheme="minorHAnsi" w:cstheme="minorHAnsi"/>
          <w:spacing w:val="-14"/>
          <w:sz w:val="22"/>
          <w:szCs w:val="22"/>
        </w:rPr>
        <w:t xml:space="preserve"> </w:t>
      </w:r>
      <w:r w:rsidRPr="0096538F">
        <w:rPr>
          <w:rFonts w:asciiTheme="minorHAnsi" w:hAnsiTheme="minorHAnsi" w:cstheme="minorHAnsi"/>
          <w:sz w:val="22"/>
          <w:szCs w:val="22"/>
        </w:rPr>
        <w:t>Diretrizes</w:t>
      </w:r>
      <w:r w:rsidRPr="0096538F">
        <w:rPr>
          <w:rFonts w:asciiTheme="minorHAnsi" w:hAnsiTheme="minorHAnsi" w:cstheme="minorHAnsi"/>
          <w:spacing w:val="-13"/>
          <w:sz w:val="22"/>
          <w:szCs w:val="22"/>
        </w:rPr>
        <w:t xml:space="preserve"> </w:t>
      </w:r>
      <w:r w:rsidRPr="0096538F">
        <w:rPr>
          <w:rFonts w:asciiTheme="minorHAnsi" w:hAnsiTheme="minorHAnsi" w:cstheme="minorHAnsi"/>
          <w:sz w:val="22"/>
          <w:szCs w:val="22"/>
        </w:rPr>
        <w:t>Especiais</w:t>
      </w:r>
      <w:r w:rsidRPr="0096538F">
        <w:rPr>
          <w:rFonts w:asciiTheme="minorHAnsi" w:hAnsiTheme="minorHAnsi" w:cstheme="minorHAnsi"/>
          <w:spacing w:val="-8"/>
          <w:sz w:val="22"/>
          <w:szCs w:val="22"/>
        </w:rPr>
        <w:t xml:space="preserve"> </w:t>
      </w:r>
      <w:r w:rsidRPr="0096538F">
        <w:rPr>
          <w:rFonts w:asciiTheme="minorHAnsi" w:hAnsiTheme="minorHAnsi" w:cstheme="minorHAnsi"/>
          <w:sz w:val="22"/>
          <w:szCs w:val="22"/>
        </w:rPr>
        <w:t>-</w:t>
      </w:r>
      <w:r w:rsidRPr="0096538F">
        <w:rPr>
          <w:rFonts w:asciiTheme="minorHAnsi" w:hAnsiTheme="minorHAnsi" w:cstheme="minorHAnsi"/>
          <w:spacing w:val="-16"/>
          <w:sz w:val="22"/>
          <w:szCs w:val="22"/>
        </w:rPr>
        <w:t xml:space="preserve"> </w:t>
      </w:r>
      <w:r w:rsidRPr="0096538F">
        <w:rPr>
          <w:rFonts w:asciiTheme="minorHAnsi" w:hAnsiTheme="minorHAnsi" w:cstheme="minorHAnsi"/>
          <w:sz w:val="22"/>
          <w:szCs w:val="22"/>
        </w:rPr>
        <w:t>ADE, com a definição de gabarito para as edificações, limitado à altura máxima de 15 metros (Art.105 da Lei nº 7166/1996), e flexibilização dos afastamentos frontal, laterais e de fundos. Quanto às regras de uso, a ADE prevê a instalação de atividades</w:t>
      </w:r>
      <w:r w:rsidRPr="0096538F">
        <w:rPr>
          <w:rFonts w:asciiTheme="minorHAnsi" w:hAnsiTheme="minorHAnsi" w:cstheme="minorHAnsi"/>
          <w:spacing w:val="-8"/>
          <w:sz w:val="22"/>
          <w:szCs w:val="22"/>
        </w:rPr>
        <w:t xml:space="preserve"> </w:t>
      </w:r>
      <w:r w:rsidRPr="0096538F">
        <w:rPr>
          <w:rFonts w:asciiTheme="minorHAnsi" w:hAnsiTheme="minorHAnsi" w:cstheme="minorHAnsi"/>
          <w:sz w:val="22"/>
          <w:szCs w:val="22"/>
        </w:rPr>
        <w:t>dos</w:t>
      </w:r>
      <w:r w:rsidRPr="0096538F">
        <w:rPr>
          <w:rFonts w:asciiTheme="minorHAnsi" w:hAnsiTheme="minorHAnsi" w:cstheme="minorHAnsi"/>
          <w:spacing w:val="-8"/>
          <w:sz w:val="22"/>
          <w:szCs w:val="22"/>
        </w:rPr>
        <w:t xml:space="preserve"> </w:t>
      </w:r>
      <w:r w:rsidRPr="0096538F">
        <w:rPr>
          <w:rFonts w:asciiTheme="minorHAnsi" w:hAnsiTheme="minorHAnsi" w:cstheme="minorHAnsi"/>
          <w:sz w:val="22"/>
          <w:szCs w:val="22"/>
        </w:rPr>
        <w:t>grupos</w:t>
      </w:r>
      <w:r w:rsidRPr="0096538F">
        <w:rPr>
          <w:rFonts w:asciiTheme="minorHAnsi" w:hAnsiTheme="minorHAnsi" w:cstheme="minorHAnsi"/>
          <w:spacing w:val="-10"/>
          <w:sz w:val="22"/>
          <w:szCs w:val="22"/>
        </w:rPr>
        <w:t xml:space="preserve"> </w:t>
      </w:r>
      <w:r w:rsidRPr="0096538F">
        <w:rPr>
          <w:rFonts w:asciiTheme="minorHAnsi" w:hAnsiTheme="minorHAnsi" w:cstheme="minorHAnsi"/>
          <w:sz w:val="22"/>
          <w:szCs w:val="22"/>
        </w:rPr>
        <w:t>I</w:t>
      </w:r>
      <w:r w:rsidRPr="0096538F">
        <w:rPr>
          <w:rFonts w:asciiTheme="minorHAnsi" w:hAnsiTheme="minorHAnsi" w:cstheme="minorHAnsi"/>
          <w:spacing w:val="-5"/>
          <w:sz w:val="22"/>
          <w:szCs w:val="22"/>
        </w:rPr>
        <w:t xml:space="preserve"> </w:t>
      </w:r>
      <w:r w:rsidRPr="0096538F">
        <w:rPr>
          <w:rFonts w:asciiTheme="minorHAnsi" w:hAnsiTheme="minorHAnsi" w:cstheme="minorHAnsi"/>
          <w:sz w:val="22"/>
          <w:szCs w:val="22"/>
        </w:rPr>
        <w:t>e</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II,</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apresentadas</w:t>
      </w:r>
      <w:r w:rsidRPr="0096538F">
        <w:rPr>
          <w:rFonts w:asciiTheme="minorHAnsi" w:hAnsiTheme="minorHAnsi" w:cstheme="minorHAnsi"/>
          <w:spacing w:val="-8"/>
          <w:sz w:val="22"/>
          <w:szCs w:val="22"/>
        </w:rPr>
        <w:t xml:space="preserve"> </w:t>
      </w:r>
      <w:r w:rsidRPr="0096538F">
        <w:rPr>
          <w:rFonts w:asciiTheme="minorHAnsi" w:hAnsiTheme="minorHAnsi" w:cstheme="minorHAnsi"/>
          <w:sz w:val="22"/>
          <w:szCs w:val="22"/>
        </w:rPr>
        <w:t>em</w:t>
      </w:r>
      <w:r w:rsidRPr="0096538F">
        <w:rPr>
          <w:rFonts w:asciiTheme="minorHAnsi" w:hAnsiTheme="minorHAnsi" w:cstheme="minorHAnsi"/>
          <w:spacing w:val="-6"/>
          <w:sz w:val="22"/>
          <w:szCs w:val="22"/>
        </w:rPr>
        <w:t xml:space="preserve"> </w:t>
      </w:r>
      <w:r w:rsidRPr="0096538F">
        <w:rPr>
          <w:rFonts w:asciiTheme="minorHAnsi" w:hAnsiTheme="minorHAnsi" w:cstheme="minorHAnsi"/>
          <w:sz w:val="22"/>
          <w:szCs w:val="22"/>
        </w:rPr>
        <w:t>lista</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específica</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para</w:t>
      </w:r>
      <w:r w:rsidRPr="0096538F">
        <w:rPr>
          <w:rFonts w:asciiTheme="minorHAnsi" w:hAnsiTheme="minorHAnsi" w:cstheme="minorHAnsi"/>
          <w:spacing w:val="-8"/>
          <w:sz w:val="22"/>
          <w:szCs w:val="22"/>
        </w:rPr>
        <w:t xml:space="preserve"> </w:t>
      </w:r>
      <w:r w:rsidRPr="0096538F">
        <w:rPr>
          <w:rFonts w:asciiTheme="minorHAnsi" w:hAnsiTheme="minorHAnsi" w:cstheme="minorHAnsi"/>
          <w:sz w:val="22"/>
          <w:szCs w:val="22"/>
        </w:rPr>
        <w:t>área</w:t>
      </w:r>
      <w:r w:rsidRPr="0096538F">
        <w:rPr>
          <w:rFonts w:asciiTheme="minorHAnsi" w:hAnsiTheme="minorHAnsi" w:cstheme="minorHAnsi"/>
          <w:spacing w:val="-4"/>
          <w:sz w:val="22"/>
          <w:szCs w:val="22"/>
        </w:rPr>
        <w:t xml:space="preserve"> </w:t>
      </w:r>
      <w:r w:rsidRPr="0096538F">
        <w:rPr>
          <w:rFonts w:asciiTheme="minorHAnsi" w:hAnsiTheme="minorHAnsi" w:cstheme="minorHAnsi"/>
          <w:sz w:val="22"/>
          <w:szCs w:val="22"/>
        </w:rPr>
        <w:t>que</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elenca usos compatíveis com a estrutura e ambiência locais, tal como consta o Anexo XII (Classificação dos Usos, Repercussões Negativas e Medidas Mitigadoras Das Repercussões Negativas) Lei 9959/2010. O mercado é ainda protegido como Conjunto</w:t>
      </w:r>
      <w:r w:rsidRPr="0096538F">
        <w:rPr>
          <w:rFonts w:asciiTheme="minorHAnsi" w:hAnsiTheme="minorHAnsi" w:cstheme="minorHAnsi"/>
          <w:spacing w:val="-12"/>
          <w:sz w:val="22"/>
          <w:szCs w:val="22"/>
        </w:rPr>
        <w:t xml:space="preserve"> </w:t>
      </w:r>
      <w:r w:rsidRPr="0096538F">
        <w:rPr>
          <w:rFonts w:asciiTheme="minorHAnsi" w:hAnsiTheme="minorHAnsi" w:cstheme="minorHAnsi"/>
          <w:sz w:val="22"/>
          <w:szCs w:val="22"/>
        </w:rPr>
        <w:t>Urbano</w:t>
      </w:r>
      <w:r w:rsidRPr="0096538F">
        <w:rPr>
          <w:rFonts w:asciiTheme="minorHAnsi" w:hAnsiTheme="minorHAnsi" w:cstheme="minorHAnsi"/>
          <w:spacing w:val="-14"/>
          <w:sz w:val="22"/>
          <w:szCs w:val="22"/>
        </w:rPr>
        <w:t xml:space="preserve"> </w:t>
      </w:r>
      <w:r w:rsidRPr="0096538F">
        <w:rPr>
          <w:rFonts w:asciiTheme="minorHAnsi" w:hAnsiTheme="minorHAnsi" w:cstheme="minorHAnsi"/>
          <w:sz w:val="22"/>
          <w:szCs w:val="22"/>
        </w:rPr>
        <w:t>do</w:t>
      </w:r>
      <w:r w:rsidRPr="0096538F">
        <w:rPr>
          <w:rFonts w:asciiTheme="minorHAnsi" w:hAnsiTheme="minorHAnsi" w:cstheme="minorHAnsi"/>
          <w:spacing w:val="-12"/>
          <w:sz w:val="22"/>
          <w:szCs w:val="22"/>
        </w:rPr>
        <w:t xml:space="preserve"> </w:t>
      </w:r>
      <w:r w:rsidRPr="0096538F">
        <w:rPr>
          <w:rFonts w:asciiTheme="minorHAnsi" w:hAnsiTheme="minorHAnsi" w:cstheme="minorHAnsi"/>
          <w:sz w:val="22"/>
          <w:szCs w:val="22"/>
        </w:rPr>
        <w:t>Bairro</w:t>
      </w:r>
      <w:r w:rsidRPr="0096538F">
        <w:rPr>
          <w:rFonts w:asciiTheme="minorHAnsi" w:hAnsiTheme="minorHAnsi" w:cstheme="minorHAnsi"/>
          <w:spacing w:val="-12"/>
          <w:sz w:val="22"/>
          <w:szCs w:val="22"/>
        </w:rPr>
        <w:t xml:space="preserve"> </w:t>
      </w:r>
      <w:r w:rsidRPr="0096538F">
        <w:rPr>
          <w:rFonts w:asciiTheme="minorHAnsi" w:hAnsiTheme="minorHAnsi" w:cstheme="minorHAnsi"/>
          <w:sz w:val="22"/>
          <w:szCs w:val="22"/>
        </w:rPr>
        <w:t>Santa</w:t>
      </w:r>
      <w:r w:rsidRPr="0096538F">
        <w:rPr>
          <w:rFonts w:asciiTheme="minorHAnsi" w:hAnsiTheme="minorHAnsi" w:cstheme="minorHAnsi"/>
          <w:spacing w:val="-14"/>
          <w:sz w:val="22"/>
          <w:szCs w:val="22"/>
        </w:rPr>
        <w:t xml:space="preserve"> </w:t>
      </w:r>
      <w:r w:rsidRPr="0096538F">
        <w:rPr>
          <w:rFonts w:asciiTheme="minorHAnsi" w:hAnsiTheme="minorHAnsi" w:cstheme="minorHAnsi"/>
          <w:sz w:val="22"/>
          <w:szCs w:val="22"/>
        </w:rPr>
        <w:t>Tereza</w:t>
      </w:r>
      <w:r w:rsidRPr="0096538F">
        <w:rPr>
          <w:rFonts w:asciiTheme="minorHAnsi" w:hAnsiTheme="minorHAnsi" w:cstheme="minorHAnsi"/>
          <w:spacing w:val="-12"/>
          <w:sz w:val="22"/>
          <w:szCs w:val="22"/>
        </w:rPr>
        <w:t xml:space="preserve"> </w:t>
      </w:r>
      <w:r w:rsidRPr="0096538F">
        <w:rPr>
          <w:rFonts w:asciiTheme="minorHAnsi" w:hAnsiTheme="minorHAnsi" w:cstheme="minorHAnsi"/>
          <w:sz w:val="22"/>
          <w:szCs w:val="22"/>
        </w:rPr>
        <w:t>e</w:t>
      </w:r>
      <w:r w:rsidRPr="0096538F">
        <w:rPr>
          <w:rFonts w:asciiTheme="minorHAnsi" w:hAnsiTheme="minorHAnsi" w:cstheme="minorHAnsi"/>
          <w:spacing w:val="-9"/>
          <w:sz w:val="22"/>
          <w:szCs w:val="22"/>
        </w:rPr>
        <w:t xml:space="preserve"> </w:t>
      </w:r>
      <w:r w:rsidRPr="0096538F">
        <w:rPr>
          <w:rFonts w:asciiTheme="minorHAnsi" w:hAnsiTheme="minorHAnsi" w:cstheme="minorHAnsi"/>
          <w:sz w:val="22"/>
          <w:szCs w:val="22"/>
        </w:rPr>
        <w:t>encontra-se</w:t>
      </w:r>
      <w:r w:rsidRPr="0096538F">
        <w:rPr>
          <w:rFonts w:asciiTheme="minorHAnsi" w:hAnsiTheme="minorHAnsi" w:cstheme="minorHAnsi"/>
          <w:spacing w:val="-12"/>
          <w:sz w:val="22"/>
          <w:szCs w:val="22"/>
        </w:rPr>
        <w:t xml:space="preserve"> </w:t>
      </w:r>
      <w:r w:rsidRPr="0096538F">
        <w:rPr>
          <w:rFonts w:asciiTheme="minorHAnsi" w:hAnsiTheme="minorHAnsi" w:cstheme="minorHAnsi"/>
          <w:sz w:val="22"/>
          <w:szCs w:val="22"/>
        </w:rPr>
        <w:t>indicado</w:t>
      </w:r>
      <w:r w:rsidRPr="0096538F">
        <w:rPr>
          <w:rFonts w:asciiTheme="minorHAnsi" w:hAnsiTheme="minorHAnsi" w:cstheme="minorHAnsi"/>
          <w:spacing w:val="-12"/>
          <w:sz w:val="22"/>
          <w:szCs w:val="22"/>
        </w:rPr>
        <w:t xml:space="preserve"> </w:t>
      </w:r>
      <w:r w:rsidRPr="0096538F">
        <w:rPr>
          <w:rFonts w:asciiTheme="minorHAnsi" w:hAnsiTheme="minorHAnsi" w:cstheme="minorHAnsi"/>
          <w:sz w:val="22"/>
          <w:szCs w:val="22"/>
        </w:rPr>
        <w:t>para</w:t>
      </w:r>
      <w:r w:rsidRPr="0096538F">
        <w:rPr>
          <w:rFonts w:asciiTheme="minorHAnsi" w:hAnsiTheme="minorHAnsi" w:cstheme="minorHAnsi"/>
          <w:spacing w:val="-12"/>
          <w:sz w:val="22"/>
          <w:szCs w:val="22"/>
        </w:rPr>
        <w:t xml:space="preserve"> </w:t>
      </w:r>
      <w:r w:rsidRPr="0096538F">
        <w:rPr>
          <w:rFonts w:asciiTheme="minorHAnsi" w:hAnsiTheme="minorHAnsi" w:cstheme="minorHAnsi"/>
          <w:sz w:val="22"/>
          <w:szCs w:val="22"/>
        </w:rPr>
        <w:t>tombamento, dessa maneira qualquer intervenção proposta precisará ser apreciada pelo CDPCM-BH.</w:t>
      </w:r>
    </w:p>
    <w:p w:rsidR="008271D8" w:rsidRDefault="008271D8" w:rsidP="008271D8">
      <w:pPr>
        <w:spacing w:line="360" w:lineRule="auto"/>
        <w:jc w:val="both"/>
        <w:rPr>
          <w:rFonts w:cstheme="minorHAnsi"/>
        </w:rPr>
      </w:pPr>
    </w:p>
    <w:tbl>
      <w:tblPr>
        <w:tblStyle w:val="TableNormal"/>
        <w:tblW w:w="0" w:type="auto"/>
        <w:tblInd w:w="1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802"/>
        <w:gridCol w:w="1296"/>
        <w:gridCol w:w="1293"/>
        <w:gridCol w:w="569"/>
        <w:gridCol w:w="744"/>
        <w:gridCol w:w="1738"/>
        <w:gridCol w:w="1335"/>
      </w:tblGrid>
      <w:tr w:rsidR="008271D8" w:rsidRPr="0096538F" w:rsidTr="007D18D5">
        <w:trPr>
          <w:trHeight w:val="746"/>
        </w:trPr>
        <w:tc>
          <w:tcPr>
            <w:tcW w:w="1802" w:type="dxa"/>
          </w:tcPr>
          <w:p w:rsidR="008271D8" w:rsidRPr="0096538F" w:rsidRDefault="008271D8" w:rsidP="007D18D5">
            <w:pPr>
              <w:pStyle w:val="TableParagraph"/>
              <w:spacing w:before="5"/>
              <w:jc w:val="both"/>
              <w:rPr>
                <w:rFonts w:asciiTheme="minorHAnsi" w:hAnsiTheme="minorHAnsi" w:cstheme="minorHAnsi"/>
              </w:rPr>
            </w:pPr>
          </w:p>
          <w:p w:rsidR="008271D8" w:rsidRPr="0096538F" w:rsidRDefault="008271D8" w:rsidP="007D18D5">
            <w:pPr>
              <w:pStyle w:val="TableParagraph"/>
              <w:spacing w:before="1"/>
              <w:ind w:left="374" w:right="362"/>
              <w:jc w:val="both"/>
              <w:rPr>
                <w:rFonts w:asciiTheme="minorHAnsi" w:hAnsiTheme="minorHAnsi" w:cstheme="minorHAnsi"/>
                <w:b/>
              </w:rPr>
            </w:pPr>
            <w:r w:rsidRPr="0096538F">
              <w:rPr>
                <w:rFonts w:asciiTheme="minorHAnsi" w:hAnsiTheme="minorHAnsi" w:cstheme="minorHAnsi"/>
                <w:b/>
              </w:rPr>
              <w:t>Categoria</w:t>
            </w:r>
          </w:p>
        </w:tc>
        <w:tc>
          <w:tcPr>
            <w:tcW w:w="1296" w:type="dxa"/>
          </w:tcPr>
          <w:p w:rsidR="008271D8" w:rsidRPr="0096538F" w:rsidRDefault="008271D8" w:rsidP="007D18D5">
            <w:pPr>
              <w:pStyle w:val="TableParagraph"/>
              <w:spacing w:before="5"/>
              <w:jc w:val="both"/>
              <w:rPr>
                <w:rFonts w:asciiTheme="minorHAnsi" w:hAnsiTheme="minorHAnsi" w:cstheme="minorHAnsi"/>
              </w:rPr>
            </w:pPr>
          </w:p>
          <w:p w:rsidR="008271D8" w:rsidRPr="0096538F" w:rsidRDefault="008271D8" w:rsidP="007D18D5">
            <w:pPr>
              <w:pStyle w:val="TableParagraph"/>
              <w:spacing w:before="1"/>
              <w:ind w:left="67" w:right="61"/>
              <w:jc w:val="both"/>
              <w:rPr>
                <w:rFonts w:asciiTheme="minorHAnsi" w:hAnsiTheme="minorHAnsi" w:cstheme="minorHAnsi"/>
                <w:b/>
              </w:rPr>
            </w:pPr>
            <w:r w:rsidRPr="0096538F">
              <w:rPr>
                <w:rFonts w:asciiTheme="minorHAnsi" w:hAnsiTheme="minorHAnsi" w:cstheme="minorHAnsi"/>
                <w:b/>
              </w:rPr>
              <w:t>CAbas¹ ²</w:t>
            </w:r>
          </w:p>
        </w:tc>
        <w:tc>
          <w:tcPr>
            <w:tcW w:w="1293" w:type="dxa"/>
          </w:tcPr>
          <w:p w:rsidR="008271D8" w:rsidRPr="0096538F" w:rsidRDefault="008271D8" w:rsidP="007D18D5">
            <w:pPr>
              <w:pStyle w:val="TableParagraph"/>
              <w:spacing w:before="5"/>
              <w:jc w:val="both"/>
              <w:rPr>
                <w:rFonts w:asciiTheme="minorHAnsi" w:hAnsiTheme="minorHAnsi" w:cstheme="minorHAnsi"/>
              </w:rPr>
            </w:pPr>
          </w:p>
          <w:p w:rsidR="008271D8" w:rsidRPr="0096538F" w:rsidRDefault="008271D8" w:rsidP="007D18D5">
            <w:pPr>
              <w:pStyle w:val="TableParagraph"/>
              <w:spacing w:before="1"/>
              <w:ind w:left="143" w:right="133"/>
              <w:jc w:val="both"/>
              <w:rPr>
                <w:rFonts w:asciiTheme="minorHAnsi" w:hAnsiTheme="minorHAnsi" w:cstheme="minorHAnsi"/>
                <w:b/>
              </w:rPr>
            </w:pPr>
            <w:r w:rsidRPr="0096538F">
              <w:rPr>
                <w:rFonts w:asciiTheme="minorHAnsi" w:hAnsiTheme="minorHAnsi" w:cstheme="minorHAnsi"/>
                <w:b/>
              </w:rPr>
              <w:t>CAmax¹ ²</w:t>
            </w:r>
          </w:p>
        </w:tc>
        <w:tc>
          <w:tcPr>
            <w:tcW w:w="569" w:type="dxa"/>
          </w:tcPr>
          <w:p w:rsidR="008271D8" w:rsidRPr="0096538F" w:rsidRDefault="008271D8" w:rsidP="007D18D5">
            <w:pPr>
              <w:pStyle w:val="TableParagraph"/>
              <w:spacing w:before="5"/>
              <w:jc w:val="both"/>
              <w:rPr>
                <w:rFonts w:asciiTheme="minorHAnsi" w:hAnsiTheme="minorHAnsi" w:cstheme="minorHAnsi"/>
              </w:rPr>
            </w:pPr>
          </w:p>
          <w:p w:rsidR="008271D8" w:rsidRPr="0096538F" w:rsidRDefault="008271D8" w:rsidP="007D18D5">
            <w:pPr>
              <w:pStyle w:val="TableParagraph"/>
              <w:spacing w:before="1"/>
              <w:ind w:left="110" w:right="102"/>
              <w:jc w:val="both"/>
              <w:rPr>
                <w:rFonts w:asciiTheme="minorHAnsi" w:hAnsiTheme="minorHAnsi" w:cstheme="minorHAnsi"/>
                <w:b/>
              </w:rPr>
            </w:pPr>
            <w:r w:rsidRPr="0096538F">
              <w:rPr>
                <w:rFonts w:asciiTheme="minorHAnsi" w:hAnsiTheme="minorHAnsi" w:cstheme="minorHAnsi"/>
                <w:b/>
              </w:rPr>
              <w:t>TO</w:t>
            </w:r>
          </w:p>
        </w:tc>
        <w:tc>
          <w:tcPr>
            <w:tcW w:w="744" w:type="dxa"/>
          </w:tcPr>
          <w:p w:rsidR="008271D8" w:rsidRPr="0096538F" w:rsidRDefault="008271D8" w:rsidP="007D18D5">
            <w:pPr>
              <w:pStyle w:val="TableParagraph"/>
              <w:spacing w:before="5"/>
              <w:jc w:val="both"/>
              <w:rPr>
                <w:rFonts w:asciiTheme="minorHAnsi" w:hAnsiTheme="minorHAnsi" w:cstheme="minorHAnsi"/>
              </w:rPr>
            </w:pPr>
          </w:p>
          <w:p w:rsidR="008271D8" w:rsidRPr="0096538F" w:rsidRDefault="008271D8" w:rsidP="007D18D5">
            <w:pPr>
              <w:pStyle w:val="TableParagraph"/>
              <w:spacing w:before="1"/>
              <w:ind w:left="126" w:right="120"/>
              <w:jc w:val="both"/>
              <w:rPr>
                <w:rFonts w:asciiTheme="minorHAnsi" w:hAnsiTheme="minorHAnsi" w:cstheme="minorHAnsi"/>
                <w:b/>
              </w:rPr>
            </w:pPr>
            <w:r w:rsidRPr="0096538F">
              <w:rPr>
                <w:rFonts w:asciiTheme="minorHAnsi" w:hAnsiTheme="minorHAnsi" w:cstheme="minorHAnsi"/>
                <w:b/>
              </w:rPr>
              <w:t>TP</w:t>
            </w:r>
          </w:p>
        </w:tc>
        <w:tc>
          <w:tcPr>
            <w:tcW w:w="1738" w:type="dxa"/>
          </w:tcPr>
          <w:p w:rsidR="008271D8" w:rsidRPr="0096538F" w:rsidRDefault="008271D8" w:rsidP="007D18D5">
            <w:pPr>
              <w:pStyle w:val="TableParagraph"/>
              <w:ind w:left="361" w:right="332" w:firstLine="189"/>
              <w:jc w:val="both"/>
              <w:rPr>
                <w:rFonts w:asciiTheme="minorHAnsi" w:hAnsiTheme="minorHAnsi" w:cstheme="minorHAnsi"/>
                <w:b/>
              </w:rPr>
            </w:pPr>
            <w:r w:rsidRPr="0096538F">
              <w:rPr>
                <w:rFonts w:asciiTheme="minorHAnsi" w:hAnsiTheme="minorHAnsi" w:cstheme="minorHAnsi"/>
                <w:b/>
              </w:rPr>
              <w:t>Quota (m²/unid)²</w:t>
            </w:r>
          </w:p>
        </w:tc>
        <w:tc>
          <w:tcPr>
            <w:tcW w:w="1335" w:type="dxa"/>
          </w:tcPr>
          <w:p w:rsidR="008271D8" w:rsidRPr="0096538F" w:rsidRDefault="008271D8" w:rsidP="007D18D5">
            <w:pPr>
              <w:pStyle w:val="TableParagraph"/>
              <w:spacing w:before="5"/>
              <w:jc w:val="both"/>
              <w:rPr>
                <w:rFonts w:asciiTheme="minorHAnsi" w:hAnsiTheme="minorHAnsi" w:cstheme="minorHAnsi"/>
              </w:rPr>
            </w:pPr>
          </w:p>
          <w:p w:rsidR="008271D8" w:rsidRPr="0096538F" w:rsidRDefault="008271D8" w:rsidP="007D18D5">
            <w:pPr>
              <w:pStyle w:val="TableParagraph"/>
              <w:spacing w:before="1"/>
              <w:ind w:left="196" w:right="184"/>
              <w:jc w:val="both"/>
              <w:rPr>
                <w:rFonts w:asciiTheme="minorHAnsi" w:hAnsiTheme="minorHAnsi" w:cstheme="minorHAnsi"/>
                <w:b/>
              </w:rPr>
            </w:pPr>
            <w:r w:rsidRPr="0096538F">
              <w:rPr>
                <w:rFonts w:asciiTheme="minorHAnsi" w:hAnsiTheme="minorHAnsi" w:cstheme="minorHAnsi"/>
                <w:b/>
              </w:rPr>
              <w:t>Gabarito</w:t>
            </w:r>
          </w:p>
        </w:tc>
      </w:tr>
      <w:tr w:rsidR="008271D8" w:rsidRPr="0096538F" w:rsidTr="007D18D5">
        <w:trPr>
          <w:trHeight w:val="714"/>
        </w:trPr>
        <w:tc>
          <w:tcPr>
            <w:tcW w:w="1802" w:type="dxa"/>
          </w:tcPr>
          <w:p w:rsidR="008271D8" w:rsidRPr="0096538F" w:rsidRDefault="008271D8" w:rsidP="007D18D5">
            <w:pPr>
              <w:pStyle w:val="TableParagraph"/>
              <w:spacing w:before="216"/>
              <w:ind w:left="374" w:right="362"/>
              <w:jc w:val="both"/>
              <w:rPr>
                <w:rFonts w:asciiTheme="minorHAnsi" w:hAnsiTheme="minorHAnsi" w:cstheme="minorHAnsi"/>
                <w:b/>
              </w:rPr>
            </w:pPr>
            <w:r w:rsidRPr="0096538F">
              <w:rPr>
                <w:rFonts w:asciiTheme="minorHAnsi" w:hAnsiTheme="minorHAnsi" w:cstheme="minorHAnsi"/>
                <w:b/>
              </w:rPr>
              <w:t>ZA</w:t>
            </w:r>
          </w:p>
        </w:tc>
        <w:tc>
          <w:tcPr>
            <w:tcW w:w="1296" w:type="dxa"/>
          </w:tcPr>
          <w:p w:rsidR="008271D8" w:rsidRPr="0096538F" w:rsidRDefault="008271D8" w:rsidP="007D18D5">
            <w:pPr>
              <w:pStyle w:val="TableParagraph"/>
              <w:spacing w:before="11"/>
              <w:jc w:val="both"/>
              <w:rPr>
                <w:rFonts w:asciiTheme="minorHAnsi" w:hAnsiTheme="minorHAnsi" w:cstheme="minorHAnsi"/>
              </w:rPr>
            </w:pPr>
          </w:p>
          <w:p w:rsidR="008271D8" w:rsidRPr="0096538F" w:rsidRDefault="008271D8" w:rsidP="007D18D5">
            <w:pPr>
              <w:pStyle w:val="TableParagraph"/>
              <w:ind w:left="67" w:right="56"/>
              <w:jc w:val="both"/>
              <w:rPr>
                <w:rFonts w:asciiTheme="minorHAnsi" w:hAnsiTheme="minorHAnsi" w:cstheme="minorHAnsi"/>
              </w:rPr>
            </w:pPr>
            <w:r w:rsidRPr="0096538F">
              <w:rPr>
                <w:rFonts w:asciiTheme="minorHAnsi" w:hAnsiTheme="minorHAnsi" w:cstheme="minorHAnsi"/>
              </w:rPr>
              <w:t>1,4</w:t>
            </w:r>
          </w:p>
        </w:tc>
        <w:tc>
          <w:tcPr>
            <w:tcW w:w="1293" w:type="dxa"/>
          </w:tcPr>
          <w:p w:rsidR="008271D8" w:rsidRPr="0096538F" w:rsidRDefault="008271D8" w:rsidP="007D18D5">
            <w:pPr>
              <w:pStyle w:val="TableParagraph"/>
              <w:spacing w:before="11"/>
              <w:jc w:val="both"/>
              <w:rPr>
                <w:rFonts w:asciiTheme="minorHAnsi" w:hAnsiTheme="minorHAnsi" w:cstheme="minorHAnsi"/>
              </w:rPr>
            </w:pPr>
          </w:p>
          <w:p w:rsidR="008271D8" w:rsidRPr="0096538F" w:rsidRDefault="008271D8" w:rsidP="007D18D5">
            <w:pPr>
              <w:pStyle w:val="TableParagraph"/>
              <w:ind w:left="142" w:right="133"/>
              <w:jc w:val="both"/>
              <w:rPr>
                <w:rFonts w:asciiTheme="minorHAnsi" w:hAnsiTheme="minorHAnsi" w:cstheme="minorHAnsi"/>
              </w:rPr>
            </w:pPr>
            <w:r w:rsidRPr="0096538F">
              <w:rPr>
                <w:rFonts w:asciiTheme="minorHAnsi" w:hAnsiTheme="minorHAnsi" w:cstheme="minorHAnsi"/>
              </w:rPr>
              <w:t>1,8</w:t>
            </w:r>
          </w:p>
        </w:tc>
        <w:tc>
          <w:tcPr>
            <w:tcW w:w="569" w:type="dxa"/>
          </w:tcPr>
          <w:p w:rsidR="008271D8" w:rsidRPr="0096538F" w:rsidRDefault="008271D8" w:rsidP="007D18D5">
            <w:pPr>
              <w:pStyle w:val="TableParagraph"/>
              <w:spacing w:before="11"/>
              <w:jc w:val="both"/>
              <w:rPr>
                <w:rFonts w:asciiTheme="minorHAnsi" w:hAnsiTheme="minorHAnsi" w:cstheme="minorHAnsi"/>
              </w:rPr>
            </w:pPr>
          </w:p>
          <w:p w:rsidR="008271D8" w:rsidRPr="0096538F" w:rsidRDefault="008271D8" w:rsidP="007D18D5">
            <w:pPr>
              <w:pStyle w:val="TableParagraph"/>
              <w:ind w:left="11"/>
              <w:jc w:val="both"/>
              <w:rPr>
                <w:rFonts w:asciiTheme="minorHAnsi" w:hAnsiTheme="minorHAnsi" w:cstheme="minorHAnsi"/>
              </w:rPr>
            </w:pPr>
            <w:r w:rsidRPr="0096538F">
              <w:rPr>
                <w:rFonts w:asciiTheme="minorHAnsi" w:hAnsiTheme="minorHAnsi" w:cstheme="minorHAnsi"/>
              </w:rPr>
              <w:t>-</w:t>
            </w:r>
          </w:p>
        </w:tc>
        <w:tc>
          <w:tcPr>
            <w:tcW w:w="744" w:type="dxa"/>
          </w:tcPr>
          <w:p w:rsidR="008271D8" w:rsidRPr="0096538F" w:rsidRDefault="008271D8" w:rsidP="007D18D5">
            <w:pPr>
              <w:pStyle w:val="TableParagraph"/>
              <w:spacing w:before="11"/>
              <w:jc w:val="both"/>
              <w:rPr>
                <w:rFonts w:asciiTheme="minorHAnsi" w:hAnsiTheme="minorHAnsi" w:cstheme="minorHAnsi"/>
              </w:rPr>
            </w:pPr>
          </w:p>
          <w:p w:rsidR="008271D8" w:rsidRPr="0096538F" w:rsidRDefault="008271D8" w:rsidP="007D18D5">
            <w:pPr>
              <w:pStyle w:val="TableParagraph"/>
              <w:ind w:left="132" w:right="120"/>
              <w:jc w:val="both"/>
              <w:rPr>
                <w:rFonts w:asciiTheme="minorHAnsi" w:hAnsiTheme="minorHAnsi" w:cstheme="minorHAnsi"/>
              </w:rPr>
            </w:pPr>
            <w:r w:rsidRPr="0096538F">
              <w:rPr>
                <w:rFonts w:asciiTheme="minorHAnsi" w:hAnsiTheme="minorHAnsi" w:cstheme="minorHAnsi"/>
              </w:rPr>
              <w:t>20%</w:t>
            </w:r>
          </w:p>
        </w:tc>
        <w:tc>
          <w:tcPr>
            <w:tcW w:w="1738" w:type="dxa"/>
          </w:tcPr>
          <w:p w:rsidR="008271D8" w:rsidRPr="0096538F" w:rsidRDefault="008271D8" w:rsidP="007D18D5">
            <w:pPr>
              <w:pStyle w:val="TableParagraph"/>
              <w:spacing w:before="11"/>
              <w:jc w:val="both"/>
              <w:rPr>
                <w:rFonts w:asciiTheme="minorHAnsi" w:hAnsiTheme="minorHAnsi" w:cstheme="minorHAnsi"/>
              </w:rPr>
            </w:pPr>
          </w:p>
          <w:p w:rsidR="008271D8" w:rsidRPr="0096538F" w:rsidRDefault="008271D8" w:rsidP="007D18D5">
            <w:pPr>
              <w:pStyle w:val="TableParagraph"/>
              <w:ind w:left="727" w:right="715"/>
              <w:jc w:val="both"/>
              <w:rPr>
                <w:rFonts w:asciiTheme="minorHAnsi" w:hAnsiTheme="minorHAnsi" w:cstheme="minorHAnsi"/>
              </w:rPr>
            </w:pPr>
            <w:r w:rsidRPr="0096538F">
              <w:rPr>
                <w:rFonts w:asciiTheme="minorHAnsi" w:hAnsiTheme="minorHAnsi" w:cstheme="minorHAnsi"/>
              </w:rPr>
              <w:t>40</w:t>
            </w:r>
          </w:p>
        </w:tc>
        <w:tc>
          <w:tcPr>
            <w:tcW w:w="1335" w:type="dxa"/>
          </w:tcPr>
          <w:p w:rsidR="008271D8" w:rsidRPr="0096538F" w:rsidRDefault="008271D8" w:rsidP="007D18D5">
            <w:pPr>
              <w:pStyle w:val="TableParagraph"/>
              <w:spacing w:before="11"/>
              <w:jc w:val="both"/>
              <w:rPr>
                <w:rFonts w:asciiTheme="minorHAnsi" w:hAnsiTheme="minorHAnsi" w:cstheme="minorHAnsi"/>
              </w:rPr>
            </w:pPr>
          </w:p>
          <w:p w:rsidR="008271D8" w:rsidRPr="0096538F" w:rsidRDefault="008271D8" w:rsidP="007D18D5">
            <w:pPr>
              <w:pStyle w:val="TableParagraph"/>
              <w:ind w:left="9"/>
              <w:jc w:val="both"/>
              <w:rPr>
                <w:rFonts w:asciiTheme="minorHAnsi" w:hAnsiTheme="minorHAnsi" w:cstheme="minorHAnsi"/>
              </w:rPr>
            </w:pPr>
            <w:r w:rsidRPr="0096538F">
              <w:rPr>
                <w:rFonts w:asciiTheme="minorHAnsi" w:hAnsiTheme="minorHAnsi" w:cstheme="minorHAnsi"/>
              </w:rPr>
              <w:t>-</w:t>
            </w:r>
          </w:p>
        </w:tc>
      </w:tr>
      <w:tr w:rsidR="008271D8" w:rsidRPr="0096538F" w:rsidTr="007D18D5">
        <w:trPr>
          <w:trHeight w:val="745"/>
        </w:trPr>
        <w:tc>
          <w:tcPr>
            <w:tcW w:w="1802" w:type="dxa"/>
          </w:tcPr>
          <w:p w:rsidR="008271D8" w:rsidRPr="0096538F" w:rsidRDefault="008271D8" w:rsidP="007D18D5">
            <w:pPr>
              <w:pStyle w:val="TableParagraph"/>
              <w:ind w:left="551" w:right="310" w:hanging="214"/>
              <w:jc w:val="both"/>
              <w:rPr>
                <w:rFonts w:asciiTheme="minorHAnsi" w:hAnsiTheme="minorHAnsi" w:cstheme="minorHAnsi"/>
                <w:b/>
              </w:rPr>
            </w:pPr>
            <w:r w:rsidRPr="0096538F">
              <w:rPr>
                <w:rFonts w:asciiTheme="minorHAnsi" w:hAnsiTheme="minorHAnsi" w:cstheme="minorHAnsi"/>
                <w:b/>
              </w:rPr>
              <w:t>ADE Santa Tereza</w:t>
            </w:r>
          </w:p>
        </w:tc>
        <w:tc>
          <w:tcPr>
            <w:tcW w:w="1296" w:type="dxa"/>
          </w:tcPr>
          <w:p w:rsidR="008271D8" w:rsidRPr="0096538F" w:rsidRDefault="008271D8" w:rsidP="007D18D5">
            <w:pPr>
              <w:pStyle w:val="TableParagraph"/>
              <w:spacing w:before="3"/>
              <w:jc w:val="both"/>
              <w:rPr>
                <w:rFonts w:asciiTheme="minorHAnsi" w:hAnsiTheme="minorHAnsi" w:cstheme="minorHAnsi"/>
              </w:rPr>
            </w:pPr>
          </w:p>
          <w:p w:rsidR="008271D8" w:rsidRPr="0096538F" w:rsidRDefault="008271D8" w:rsidP="007D18D5">
            <w:pPr>
              <w:pStyle w:val="TableParagraph"/>
              <w:ind w:left="67" w:right="61"/>
              <w:jc w:val="both"/>
              <w:rPr>
                <w:rFonts w:asciiTheme="minorHAnsi" w:hAnsiTheme="minorHAnsi" w:cstheme="minorHAnsi"/>
              </w:rPr>
            </w:pPr>
            <w:r w:rsidRPr="0096538F">
              <w:rPr>
                <w:rFonts w:asciiTheme="minorHAnsi" w:hAnsiTheme="minorHAnsi" w:cstheme="minorHAnsi"/>
              </w:rPr>
              <w:t xml:space="preserve">1,0 ou 1,2 </w:t>
            </w:r>
            <w:r w:rsidRPr="0096538F">
              <w:rPr>
                <w:rFonts w:asciiTheme="minorHAnsi" w:hAnsiTheme="minorHAnsi" w:cstheme="minorHAnsi"/>
                <w:position w:val="8"/>
              </w:rPr>
              <w:t>4</w:t>
            </w:r>
          </w:p>
        </w:tc>
        <w:tc>
          <w:tcPr>
            <w:tcW w:w="1293" w:type="dxa"/>
          </w:tcPr>
          <w:p w:rsidR="008271D8" w:rsidRPr="0096538F" w:rsidRDefault="008271D8" w:rsidP="007D18D5">
            <w:pPr>
              <w:pStyle w:val="TableParagraph"/>
              <w:spacing w:before="7"/>
              <w:jc w:val="both"/>
              <w:rPr>
                <w:rFonts w:asciiTheme="minorHAnsi" w:hAnsiTheme="minorHAnsi" w:cstheme="minorHAnsi"/>
              </w:rPr>
            </w:pPr>
          </w:p>
          <w:p w:rsidR="008271D8" w:rsidRPr="0096538F" w:rsidRDefault="008271D8" w:rsidP="007D18D5">
            <w:pPr>
              <w:pStyle w:val="TableParagraph"/>
              <w:spacing w:before="1"/>
              <w:ind w:left="6"/>
              <w:jc w:val="both"/>
              <w:rPr>
                <w:rFonts w:asciiTheme="minorHAnsi" w:hAnsiTheme="minorHAnsi" w:cstheme="minorHAnsi"/>
              </w:rPr>
            </w:pPr>
            <w:r w:rsidRPr="0096538F">
              <w:rPr>
                <w:rFonts w:asciiTheme="minorHAnsi" w:hAnsiTheme="minorHAnsi" w:cstheme="minorHAnsi"/>
              </w:rPr>
              <w:t>-</w:t>
            </w:r>
          </w:p>
        </w:tc>
        <w:tc>
          <w:tcPr>
            <w:tcW w:w="569" w:type="dxa"/>
          </w:tcPr>
          <w:p w:rsidR="008271D8" w:rsidRPr="0096538F" w:rsidRDefault="008271D8" w:rsidP="007D18D5">
            <w:pPr>
              <w:pStyle w:val="TableParagraph"/>
              <w:spacing w:before="7"/>
              <w:jc w:val="both"/>
              <w:rPr>
                <w:rFonts w:asciiTheme="minorHAnsi" w:hAnsiTheme="minorHAnsi" w:cstheme="minorHAnsi"/>
              </w:rPr>
            </w:pPr>
          </w:p>
          <w:p w:rsidR="008271D8" w:rsidRPr="0096538F" w:rsidRDefault="008271D8" w:rsidP="007D18D5">
            <w:pPr>
              <w:pStyle w:val="TableParagraph"/>
              <w:spacing w:before="1"/>
              <w:ind w:left="11"/>
              <w:jc w:val="both"/>
              <w:rPr>
                <w:rFonts w:asciiTheme="minorHAnsi" w:hAnsiTheme="minorHAnsi" w:cstheme="minorHAnsi"/>
              </w:rPr>
            </w:pPr>
            <w:r w:rsidRPr="0096538F">
              <w:rPr>
                <w:rFonts w:asciiTheme="minorHAnsi" w:hAnsiTheme="minorHAnsi" w:cstheme="minorHAnsi"/>
              </w:rPr>
              <w:t>-</w:t>
            </w:r>
          </w:p>
        </w:tc>
        <w:tc>
          <w:tcPr>
            <w:tcW w:w="744" w:type="dxa"/>
          </w:tcPr>
          <w:p w:rsidR="008271D8" w:rsidRPr="0096538F" w:rsidRDefault="008271D8" w:rsidP="007D18D5">
            <w:pPr>
              <w:pStyle w:val="TableParagraph"/>
              <w:spacing w:before="7"/>
              <w:jc w:val="both"/>
              <w:rPr>
                <w:rFonts w:asciiTheme="minorHAnsi" w:hAnsiTheme="minorHAnsi" w:cstheme="minorHAnsi"/>
              </w:rPr>
            </w:pPr>
          </w:p>
          <w:p w:rsidR="008271D8" w:rsidRPr="0096538F" w:rsidRDefault="008271D8" w:rsidP="007D18D5">
            <w:pPr>
              <w:pStyle w:val="TableParagraph"/>
              <w:spacing w:before="1"/>
              <w:ind w:left="132" w:right="120"/>
              <w:jc w:val="both"/>
              <w:rPr>
                <w:rFonts w:asciiTheme="minorHAnsi" w:hAnsiTheme="minorHAnsi" w:cstheme="minorHAnsi"/>
              </w:rPr>
            </w:pPr>
            <w:r w:rsidRPr="0096538F">
              <w:rPr>
                <w:rFonts w:asciiTheme="minorHAnsi" w:hAnsiTheme="minorHAnsi" w:cstheme="minorHAnsi"/>
              </w:rPr>
              <w:t>20%</w:t>
            </w:r>
          </w:p>
        </w:tc>
        <w:tc>
          <w:tcPr>
            <w:tcW w:w="1738" w:type="dxa"/>
          </w:tcPr>
          <w:p w:rsidR="008271D8" w:rsidRPr="0096538F" w:rsidRDefault="008271D8" w:rsidP="007D18D5">
            <w:pPr>
              <w:pStyle w:val="TableParagraph"/>
              <w:spacing w:before="7"/>
              <w:jc w:val="both"/>
              <w:rPr>
                <w:rFonts w:asciiTheme="minorHAnsi" w:hAnsiTheme="minorHAnsi" w:cstheme="minorHAnsi"/>
              </w:rPr>
            </w:pPr>
          </w:p>
          <w:p w:rsidR="008271D8" w:rsidRPr="0096538F" w:rsidRDefault="008271D8" w:rsidP="007D18D5">
            <w:pPr>
              <w:pStyle w:val="TableParagraph"/>
              <w:spacing w:before="1"/>
              <w:ind w:left="727" w:right="715"/>
              <w:jc w:val="both"/>
              <w:rPr>
                <w:rFonts w:asciiTheme="minorHAnsi" w:hAnsiTheme="minorHAnsi" w:cstheme="minorHAnsi"/>
              </w:rPr>
            </w:pPr>
            <w:r w:rsidRPr="0096538F">
              <w:rPr>
                <w:rFonts w:asciiTheme="minorHAnsi" w:hAnsiTheme="minorHAnsi" w:cstheme="minorHAnsi"/>
              </w:rPr>
              <w:t>50</w:t>
            </w:r>
          </w:p>
        </w:tc>
        <w:tc>
          <w:tcPr>
            <w:tcW w:w="1335" w:type="dxa"/>
          </w:tcPr>
          <w:p w:rsidR="008271D8" w:rsidRPr="0096538F" w:rsidRDefault="008271D8" w:rsidP="007D18D5">
            <w:pPr>
              <w:pStyle w:val="TableParagraph"/>
              <w:spacing w:before="7"/>
              <w:jc w:val="both"/>
              <w:rPr>
                <w:rFonts w:asciiTheme="minorHAnsi" w:hAnsiTheme="minorHAnsi" w:cstheme="minorHAnsi"/>
              </w:rPr>
            </w:pPr>
          </w:p>
          <w:p w:rsidR="008271D8" w:rsidRPr="0096538F" w:rsidRDefault="008271D8" w:rsidP="007D18D5">
            <w:pPr>
              <w:pStyle w:val="TableParagraph"/>
              <w:spacing w:before="1"/>
              <w:ind w:left="196" w:right="183"/>
              <w:jc w:val="both"/>
              <w:rPr>
                <w:rFonts w:asciiTheme="minorHAnsi" w:hAnsiTheme="minorHAnsi" w:cstheme="minorHAnsi"/>
              </w:rPr>
            </w:pPr>
            <w:r w:rsidRPr="0096538F">
              <w:rPr>
                <w:rFonts w:asciiTheme="minorHAnsi" w:hAnsiTheme="minorHAnsi" w:cstheme="minorHAnsi"/>
              </w:rPr>
              <w:t>15m</w:t>
            </w:r>
          </w:p>
        </w:tc>
      </w:tr>
      <w:tr w:rsidR="008271D8" w:rsidRPr="0096538F" w:rsidTr="007D18D5">
        <w:trPr>
          <w:trHeight w:val="3489"/>
        </w:trPr>
        <w:tc>
          <w:tcPr>
            <w:tcW w:w="8777" w:type="dxa"/>
            <w:gridSpan w:val="7"/>
          </w:tcPr>
          <w:p w:rsidR="008271D8" w:rsidRPr="0096538F" w:rsidRDefault="008271D8" w:rsidP="007D18D5">
            <w:pPr>
              <w:pStyle w:val="TableParagraph"/>
              <w:spacing w:line="227" w:lineRule="exact"/>
              <w:ind w:left="69"/>
              <w:jc w:val="both"/>
              <w:rPr>
                <w:rFonts w:asciiTheme="minorHAnsi" w:hAnsiTheme="minorHAnsi" w:cstheme="minorHAnsi"/>
              </w:rPr>
            </w:pPr>
            <w:r w:rsidRPr="0096538F">
              <w:rPr>
                <w:rFonts w:asciiTheme="minorHAnsi" w:hAnsiTheme="minorHAnsi" w:cstheme="minorHAnsi"/>
              </w:rPr>
              <w:t>Notas:</w:t>
            </w:r>
          </w:p>
          <w:p w:rsidR="008271D8" w:rsidRPr="0096538F" w:rsidRDefault="008271D8" w:rsidP="007D18D5">
            <w:pPr>
              <w:pStyle w:val="TableParagraph"/>
              <w:spacing w:before="10"/>
              <w:jc w:val="both"/>
              <w:rPr>
                <w:rFonts w:asciiTheme="minorHAnsi" w:hAnsiTheme="minorHAnsi" w:cstheme="minorHAnsi"/>
              </w:rPr>
            </w:pPr>
          </w:p>
          <w:p w:rsidR="008271D8" w:rsidRPr="0096538F" w:rsidRDefault="008271D8" w:rsidP="007D18D5">
            <w:pPr>
              <w:pStyle w:val="TableParagraph"/>
              <w:numPr>
                <w:ilvl w:val="0"/>
                <w:numId w:val="2"/>
              </w:numPr>
              <w:tabs>
                <w:tab w:val="left" w:pos="290"/>
              </w:tabs>
              <w:ind w:right="335" w:firstLine="0"/>
              <w:jc w:val="both"/>
              <w:rPr>
                <w:rFonts w:asciiTheme="minorHAnsi" w:hAnsiTheme="minorHAnsi" w:cstheme="minorHAnsi"/>
              </w:rPr>
            </w:pPr>
            <w:r w:rsidRPr="0096538F">
              <w:rPr>
                <w:rFonts w:asciiTheme="minorHAnsi" w:hAnsiTheme="minorHAnsi" w:cstheme="minorHAnsi"/>
              </w:rPr>
              <w:t>Na ZA para as edificações de uso não residencial e para a parte não residencial das de uso misto o CAb é igual a 1,0 (um) e o CAm é igual a 1,3 (um inteiro e três</w:t>
            </w:r>
            <w:r w:rsidRPr="0096538F">
              <w:rPr>
                <w:rFonts w:asciiTheme="minorHAnsi" w:hAnsiTheme="minorHAnsi" w:cstheme="minorHAnsi"/>
                <w:spacing w:val="-23"/>
              </w:rPr>
              <w:t xml:space="preserve"> </w:t>
            </w:r>
            <w:r w:rsidRPr="0096538F">
              <w:rPr>
                <w:rFonts w:asciiTheme="minorHAnsi" w:hAnsiTheme="minorHAnsi" w:cstheme="minorHAnsi"/>
              </w:rPr>
              <w:t>décimos);</w:t>
            </w:r>
          </w:p>
          <w:p w:rsidR="008271D8" w:rsidRPr="0096538F" w:rsidRDefault="008271D8" w:rsidP="007D18D5">
            <w:pPr>
              <w:pStyle w:val="TableParagraph"/>
              <w:spacing w:before="11"/>
              <w:jc w:val="both"/>
              <w:rPr>
                <w:rFonts w:asciiTheme="minorHAnsi" w:hAnsiTheme="minorHAnsi" w:cstheme="minorHAnsi"/>
              </w:rPr>
            </w:pPr>
          </w:p>
          <w:p w:rsidR="008271D8" w:rsidRPr="0096538F" w:rsidRDefault="008271D8" w:rsidP="007D18D5">
            <w:pPr>
              <w:pStyle w:val="TableParagraph"/>
              <w:numPr>
                <w:ilvl w:val="0"/>
                <w:numId w:val="2"/>
              </w:numPr>
              <w:tabs>
                <w:tab w:val="left" w:pos="291"/>
              </w:tabs>
              <w:ind w:right="96" w:firstLine="0"/>
              <w:jc w:val="both"/>
              <w:rPr>
                <w:rFonts w:asciiTheme="minorHAnsi" w:hAnsiTheme="minorHAnsi" w:cstheme="minorHAnsi"/>
              </w:rPr>
            </w:pPr>
            <w:r w:rsidRPr="0096538F">
              <w:rPr>
                <w:rFonts w:asciiTheme="minorHAnsi" w:hAnsiTheme="minorHAnsi" w:cstheme="minorHAnsi"/>
              </w:rPr>
              <w:t>As edificações de uso residencial situadas em terrenos na ZA que tenham testada igual ou superior</w:t>
            </w:r>
            <w:r w:rsidRPr="0096538F">
              <w:rPr>
                <w:rFonts w:asciiTheme="minorHAnsi" w:hAnsiTheme="minorHAnsi" w:cstheme="minorHAnsi"/>
                <w:spacing w:val="-3"/>
              </w:rPr>
              <w:t xml:space="preserve"> </w:t>
            </w:r>
            <w:r w:rsidRPr="0096538F">
              <w:rPr>
                <w:rFonts w:asciiTheme="minorHAnsi" w:hAnsiTheme="minorHAnsi" w:cstheme="minorHAnsi"/>
              </w:rPr>
              <w:t>a</w:t>
            </w:r>
            <w:r w:rsidRPr="0096538F">
              <w:rPr>
                <w:rFonts w:asciiTheme="minorHAnsi" w:hAnsiTheme="minorHAnsi" w:cstheme="minorHAnsi"/>
                <w:spacing w:val="-6"/>
              </w:rPr>
              <w:t xml:space="preserve"> </w:t>
            </w:r>
            <w:r w:rsidRPr="0096538F">
              <w:rPr>
                <w:rFonts w:asciiTheme="minorHAnsi" w:hAnsiTheme="minorHAnsi" w:cstheme="minorHAnsi"/>
              </w:rPr>
              <w:t>20,00m</w:t>
            </w:r>
            <w:r w:rsidRPr="0096538F">
              <w:rPr>
                <w:rFonts w:asciiTheme="minorHAnsi" w:hAnsiTheme="minorHAnsi" w:cstheme="minorHAnsi"/>
                <w:spacing w:val="-2"/>
              </w:rPr>
              <w:t xml:space="preserve"> </w:t>
            </w:r>
            <w:r w:rsidRPr="0096538F">
              <w:rPr>
                <w:rFonts w:asciiTheme="minorHAnsi" w:hAnsiTheme="minorHAnsi" w:cstheme="minorHAnsi"/>
              </w:rPr>
              <w:t>(vinte</w:t>
            </w:r>
            <w:r w:rsidRPr="0096538F">
              <w:rPr>
                <w:rFonts w:asciiTheme="minorHAnsi" w:hAnsiTheme="minorHAnsi" w:cstheme="minorHAnsi"/>
                <w:spacing w:val="-6"/>
              </w:rPr>
              <w:t xml:space="preserve"> </w:t>
            </w:r>
            <w:r w:rsidRPr="0096538F">
              <w:rPr>
                <w:rFonts w:asciiTheme="minorHAnsi" w:hAnsiTheme="minorHAnsi" w:cstheme="minorHAnsi"/>
              </w:rPr>
              <w:t>metros)</w:t>
            </w:r>
            <w:r w:rsidRPr="0096538F">
              <w:rPr>
                <w:rFonts w:asciiTheme="minorHAnsi" w:hAnsiTheme="minorHAnsi" w:cstheme="minorHAnsi"/>
                <w:spacing w:val="-5"/>
              </w:rPr>
              <w:t xml:space="preserve"> </w:t>
            </w:r>
            <w:r w:rsidRPr="0096538F">
              <w:rPr>
                <w:rFonts w:asciiTheme="minorHAnsi" w:hAnsiTheme="minorHAnsi" w:cstheme="minorHAnsi"/>
              </w:rPr>
              <w:t>e</w:t>
            </w:r>
            <w:r w:rsidRPr="0096538F">
              <w:rPr>
                <w:rFonts w:asciiTheme="minorHAnsi" w:hAnsiTheme="minorHAnsi" w:cstheme="minorHAnsi"/>
                <w:spacing w:val="-6"/>
              </w:rPr>
              <w:t xml:space="preserve"> </w:t>
            </w:r>
            <w:r w:rsidRPr="0096538F">
              <w:rPr>
                <w:rFonts w:asciiTheme="minorHAnsi" w:hAnsiTheme="minorHAnsi" w:cstheme="minorHAnsi"/>
              </w:rPr>
              <w:t>área</w:t>
            </w:r>
            <w:r w:rsidRPr="0096538F">
              <w:rPr>
                <w:rFonts w:asciiTheme="minorHAnsi" w:hAnsiTheme="minorHAnsi" w:cstheme="minorHAnsi"/>
                <w:spacing w:val="-4"/>
              </w:rPr>
              <w:t xml:space="preserve"> </w:t>
            </w:r>
            <w:r w:rsidRPr="0096538F">
              <w:rPr>
                <w:rFonts w:asciiTheme="minorHAnsi" w:hAnsiTheme="minorHAnsi" w:cstheme="minorHAnsi"/>
              </w:rPr>
              <w:t>igual</w:t>
            </w:r>
            <w:r w:rsidRPr="0096538F">
              <w:rPr>
                <w:rFonts w:asciiTheme="minorHAnsi" w:hAnsiTheme="minorHAnsi" w:cstheme="minorHAnsi"/>
                <w:spacing w:val="-6"/>
              </w:rPr>
              <w:t xml:space="preserve"> </w:t>
            </w:r>
            <w:r w:rsidRPr="0096538F">
              <w:rPr>
                <w:rFonts w:asciiTheme="minorHAnsi" w:hAnsiTheme="minorHAnsi" w:cstheme="minorHAnsi"/>
              </w:rPr>
              <w:t>ou</w:t>
            </w:r>
            <w:r w:rsidRPr="0096538F">
              <w:rPr>
                <w:rFonts w:asciiTheme="minorHAnsi" w:hAnsiTheme="minorHAnsi" w:cstheme="minorHAnsi"/>
                <w:spacing w:val="-6"/>
              </w:rPr>
              <w:t xml:space="preserve"> </w:t>
            </w:r>
            <w:r w:rsidRPr="0096538F">
              <w:rPr>
                <w:rFonts w:asciiTheme="minorHAnsi" w:hAnsiTheme="minorHAnsi" w:cstheme="minorHAnsi"/>
              </w:rPr>
              <w:t>maior</w:t>
            </w:r>
            <w:r w:rsidRPr="0096538F">
              <w:rPr>
                <w:rFonts w:asciiTheme="minorHAnsi" w:hAnsiTheme="minorHAnsi" w:cstheme="minorHAnsi"/>
                <w:spacing w:val="-6"/>
              </w:rPr>
              <w:t xml:space="preserve"> </w:t>
            </w:r>
            <w:r w:rsidRPr="0096538F">
              <w:rPr>
                <w:rFonts w:asciiTheme="minorHAnsi" w:hAnsiTheme="minorHAnsi" w:cstheme="minorHAnsi"/>
              </w:rPr>
              <w:t>que</w:t>
            </w:r>
            <w:r w:rsidRPr="0096538F">
              <w:rPr>
                <w:rFonts w:asciiTheme="minorHAnsi" w:hAnsiTheme="minorHAnsi" w:cstheme="minorHAnsi"/>
                <w:spacing w:val="-5"/>
              </w:rPr>
              <w:t xml:space="preserve"> </w:t>
            </w:r>
            <w:r w:rsidRPr="0096538F">
              <w:rPr>
                <w:rFonts w:asciiTheme="minorHAnsi" w:hAnsiTheme="minorHAnsi" w:cstheme="minorHAnsi"/>
              </w:rPr>
              <w:t>800m² (oitocentos</w:t>
            </w:r>
            <w:r w:rsidRPr="0096538F">
              <w:rPr>
                <w:rFonts w:asciiTheme="minorHAnsi" w:hAnsiTheme="minorHAnsi" w:cstheme="minorHAnsi"/>
                <w:spacing w:val="-5"/>
              </w:rPr>
              <w:t xml:space="preserve"> </w:t>
            </w:r>
            <w:r w:rsidRPr="0096538F">
              <w:rPr>
                <w:rFonts w:asciiTheme="minorHAnsi" w:hAnsiTheme="minorHAnsi" w:cstheme="minorHAnsi"/>
              </w:rPr>
              <w:t>metros</w:t>
            </w:r>
            <w:r w:rsidRPr="0096538F">
              <w:rPr>
                <w:rFonts w:asciiTheme="minorHAnsi" w:hAnsiTheme="minorHAnsi" w:cstheme="minorHAnsi"/>
                <w:spacing w:val="-5"/>
              </w:rPr>
              <w:t xml:space="preserve"> </w:t>
            </w:r>
            <w:r w:rsidRPr="0096538F">
              <w:rPr>
                <w:rFonts w:asciiTheme="minorHAnsi" w:hAnsiTheme="minorHAnsi" w:cstheme="minorHAnsi"/>
              </w:rPr>
              <w:t>quadrados) poderão ser construídas utilizando CAb igual a 1,8 (um inteiro e oito décimos) e CAm igual a 2,3 (dois inteiros e três décimos), desde que observada ampliação dos valores relativos à quota de terreno por unidade habitacional, de acordo com o previsto na Lei de Parcelamento, Ocupação e Uso do</w:t>
            </w:r>
            <w:r w:rsidRPr="0096538F">
              <w:rPr>
                <w:rFonts w:asciiTheme="minorHAnsi" w:hAnsiTheme="minorHAnsi" w:cstheme="minorHAnsi"/>
                <w:spacing w:val="-1"/>
              </w:rPr>
              <w:t xml:space="preserve"> </w:t>
            </w:r>
            <w:r w:rsidRPr="0096538F">
              <w:rPr>
                <w:rFonts w:asciiTheme="minorHAnsi" w:hAnsiTheme="minorHAnsi" w:cstheme="minorHAnsi"/>
              </w:rPr>
              <w:t>Solo;</w:t>
            </w:r>
          </w:p>
          <w:p w:rsidR="008271D8" w:rsidRPr="0096538F" w:rsidRDefault="008271D8" w:rsidP="007D18D5">
            <w:pPr>
              <w:pStyle w:val="TableParagraph"/>
              <w:spacing w:before="8"/>
              <w:jc w:val="both"/>
              <w:rPr>
                <w:rFonts w:asciiTheme="minorHAnsi" w:hAnsiTheme="minorHAnsi" w:cstheme="minorHAnsi"/>
              </w:rPr>
            </w:pPr>
          </w:p>
          <w:p w:rsidR="008271D8" w:rsidRPr="0096538F" w:rsidRDefault="008271D8" w:rsidP="007D18D5">
            <w:pPr>
              <w:pStyle w:val="TableParagraph"/>
              <w:ind w:left="69"/>
              <w:jc w:val="both"/>
              <w:rPr>
                <w:rFonts w:asciiTheme="minorHAnsi" w:hAnsiTheme="minorHAnsi" w:cstheme="minorHAnsi"/>
              </w:rPr>
            </w:pPr>
            <w:r w:rsidRPr="0096538F">
              <w:rPr>
                <w:rFonts w:asciiTheme="minorHAnsi" w:hAnsiTheme="minorHAnsi" w:cstheme="minorHAnsi"/>
              </w:rPr>
              <w:t>4. Coeficiente de aproveitamento de 1,20 (um inteiro e vinte centésimos) para edificações residenciais e de 1,0 (um) para as destinadas aos usos não-residencial ou misto;</w:t>
            </w:r>
          </w:p>
        </w:tc>
      </w:tr>
    </w:tbl>
    <w:p w:rsidR="008271D8" w:rsidRPr="0096538F" w:rsidRDefault="008271D8" w:rsidP="008271D8">
      <w:pPr>
        <w:spacing w:before="75"/>
        <w:jc w:val="both"/>
        <w:rPr>
          <w:rFonts w:cstheme="minorHAnsi"/>
          <w:b/>
        </w:rPr>
      </w:pPr>
      <w:r>
        <w:rPr>
          <w:rFonts w:cstheme="minorHAnsi"/>
          <w:b/>
        </w:rPr>
        <w:t xml:space="preserve">   </w:t>
      </w:r>
      <w:r w:rsidRPr="0096538F">
        <w:rPr>
          <w:rFonts w:cstheme="minorHAnsi"/>
          <w:b/>
        </w:rPr>
        <w:t>Tabela 1: Parâmetros urbanísticos vigentes.</w:t>
      </w:r>
    </w:p>
    <w:p w:rsidR="008271D8" w:rsidRDefault="008271D8" w:rsidP="008271D8">
      <w:pPr>
        <w:pStyle w:val="Corpodetexto"/>
        <w:jc w:val="both"/>
        <w:rPr>
          <w:rFonts w:asciiTheme="minorHAnsi" w:hAnsiTheme="minorHAnsi" w:cstheme="minorHAnsi"/>
          <w:b/>
          <w:sz w:val="22"/>
          <w:szCs w:val="22"/>
        </w:rPr>
      </w:pPr>
    </w:p>
    <w:p w:rsidR="008271D8" w:rsidRPr="0096538F" w:rsidRDefault="008271D8" w:rsidP="008271D8">
      <w:pPr>
        <w:pStyle w:val="Corpodetexto"/>
        <w:spacing w:before="10"/>
        <w:jc w:val="both"/>
        <w:rPr>
          <w:rFonts w:asciiTheme="minorHAnsi" w:hAnsiTheme="minorHAnsi" w:cstheme="minorHAnsi"/>
          <w:b/>
          <w:sz w:val="22"/>
          <w:szCs w:val="22"/>
        </w:rPr>
      </w:pPr>
      <w:r w:rsidRPr="0096538F">
        <w:rPr>
          <w:rFonts w:asciiTheme="minorHAnsi" w:hAnsiTheme="minorHAnsi" w:cstheme="minorHAnsi"/>
          <w:noProof/>
          <w:sz w:val="22"/>
          <w:szCs w:val="22"/>
          <w:lang w:bidi="ar-SA"/>
        </w:rPr>
        <w:drawing>
          <wp:anchor distT="0" distB="0" distL="0" distR="0" simplePos="0" relativeHeight="251659264" behindDoc="0" locked="0" layoutInCell="1" allowOverlap="1">
            <wp:simplePos x="0" y="0"/>
            <wp:positionH relativeFrom="page">
              <wp:posOffset>1139967</wp:posOffset>
            </wp:positionH>
            <wp:positionV relativeFrom="paragraph">
              <wp:posOffset>206428</wp:posOffset>
            </wp:positionV>
            <wp:extent cx="5683175" cy="6437376"/>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8" cstate="print"/>
                    <a:stretch>
                      <a:fillRect/>
                    </a:stretch>
                  </pic:blipFill>
                  <pic:spPr>
                    <a:xfrm>
                      <a:off x="0" y="0"/>
                      <a:ext cx="5683175" cy="6437376"/>
                    </a:xfrm>
                    <a:prstGeom prst="rect">
                      <a:avLst/>
                    </a:prstGeom>
                  </pic:spPr>
                </pic:pic>
              </a:graphicData>
            </a:graphic>
          </wp:anchor>
        </w:drawing>
      </w:r>
    </w:p>
    <w:p w:rsidR="008271D8" w:rsidRPr="0096538F" w:rsidRDefault="008271D8" w:rsidP="008271D8">
      <w:pPr>
        <w:spacing w:before="128"/>
        <w:ind w:left="3061"/>
        <w:jc w:val="both"/>
        <w:rPr>
          <w:rFonts w:cstheme="minorHAnsi"/>
          <w:b/>
        </w:rPr>
      </w:pPr>
      <w:r w:rsidRPr="0096538F">
        <w:rPr>
          <w:rFonts w:cstheme="minorHAnsi"/>
          <w:b/>
        </w:rPr>
        <w:t>Figura 3: Zoneamento Vigente</w:t>
      </w:r>
    </w:p>
    <w:p w:rsidR="008271D8" w:rsidRPr="0096538F" w:rsidRDefault="008271D8" w:rsidP="008271D8">
      <w:pPr>
        <w:pStyle w:val="Corpodetexto"/>
        <w:spacing w:before="2"/>
        <w:jc w:val="both"/>
        <w:rPr>
          <w:rFonts w:asciiTheme="minorHAnsi" w:hAnsiTheme="minorHAnsi" w:cstheme="minorHAnsi"/>
          <w:b/>
          <w:sz w:val="22"/>
          <w:szCs w:val="22"/>
        </w:rPr>
      </w:pPr>
    </w:p>
    <w:p w:rsidR="008271D8" w:rsidRPr="0096538F" w:rsidRDefault="008271D8" w:rsidP="008271D8">
      <w:pPr>
        <w:pStyle w:val="Heading1"/>
        <w:numPr>
          <w:ilvl w:val="1"/>
          <w:numId w:val="3"/>
        </w:numPr>
        <w:tabs>
          <w:tab w:val="left" w:pos="677"/>
          <w:tab w:val="left" w:pos="678"/>
        </w:tabs>
        <w:spacing w:before="1"/>
        <w:jc w:val="both"/>
        <w:rPr>
          <w:rFonts w:asciiTheme="minorHAnsi" w:hAnsiTheme="minorHAnsi" w:cstheme="minorHAnsi"/>
          <w:sz w:val="22"/>
          <w:szCs w:val="22"/>
        </w:rPr>
      </w:pPr>
      <w:r w:rsidRPr="0096538F">
        <w:rPr>
          <w:rFonts w:asciiTheme="minorHAnsi" w:hAnsiTheme="minorHAnsi" w:cstheme="minorHAnsi"/>
          <w:sz w:val="22"/>
          <w:szCs w:val="22"/>
        </w:rPr>
        <w:t>PL1749/2015 - Proposta do novo Plano</w:t>
      </w:r>
      <w:r w:rsidRPr="0096538F">
        <w:rPr>
          <w:rFonts w:asciiTheme="minorHAnsi" w:hAnsiTheme="minorHAnsi" w:cstheme="minorHAnsi"/>
          <w:spacing w:val="-2"/>
          <w:sz w:val="22"/>
          <w:szCs w:val="22"/>
        </w:rPr>
        <w:t xml:space="preserve"> </w:t>
      </w:r>
      <w:r w:rsidRPr="0096538F">
        <w:rPr>
          <w:rFonts w:asciiTheme="minorHAnsi" w:hAnsiTheme="minorHAnsi" w:cstheme="minorHAnsi"/>
          <w:sz w:val="22"/>
          <w:szCs w:val="22"/>
        </w:rPr>
        <w:t>Diretor</w:t>
      </w:r>
    </w:p>
    <w:p w:rsidR="008271D8" w:rsidRPr="0096538F" w:rsidRDefault="008271D8" w:rsidP="008271D8">
      <w:pPr>
        <w:pStyle w:val="Corpodetexto"/>
        <w:spacing w:before="3"/>
        <w:jc w:val="both"/>
        <w:rPr>
          <w:rFonts w:asciiTheme="minorHAnsi" w:hAnsiTheme="minorHAnsi" w:cstheme="minorHAnsi"/>
          <w:b/>
          <w:sz w:val="22"/>
          <w:szCs w:val="22"/>
        </w:rPr>
      </w:pPr>
    </w:p>
    <w:p w:rsidR="008271D8" w:rsidRPr="0096538F" w:rsidRDefault="008271D8" w:rsidP="008271D8">
      <w:pPr>
        <w:pStyle w:val="Corpodetexto"/>
        <w:spacing w:before="1" w:line="360" w:lineRule="auto"/>
        <w:ind w:left="102" w:right="374"/>
        <w:jc w:val="both"/>
        <w:rPr>
          <w:rFonts w:asciiTheme="minorHAnsi" w:hAnsiTheme="minorHAnsi" w:cstheme="minorHAnsi"/>
          <w:sz w:val="22"/>
          <w:szCs w:val="22"/>
        </w:rPr>
      </w:pPr>
      <w:r w:rsidRPr="0096538F">
        <w:rPr>
          <w:rFonts w:asciiTheme="minorHAnsi" w:hAnsiTheme="minorHAnsi" w:cstheme="minorHAnsi"/>
          <w:sz w:val="22"/>
          <w:szCs w:val="22"/>
        </w:rPr>
        <w:t>A</w:t>
      </w:r>
      <w:r w:rsidRPr="0096538F">
        <w:rPr>
          <w:rFonts w:asciiTheme="minorHAnsi" w:hAnsiTheme="minorHAnsi" w:cstheme="minorHAnsi"/>
          <w:spacing w:val="-15"/>
          <w:sz w:val="22"/>
          <w:szCs w:val="22"/>
        </w:rPr>
        <w:t xml:space="preserve"> </w:t>
      </w:r>
      <w:r w:rsidRPr="0096538F">
        <w:rPr>
          <w:rFonts w:asciiTheme="minorHAnsi" w:hAnsiTheme="minorHAnsi" w:cstheme="minorHAnsi"/>
          <w:sz w:val="22"/>
          <w:szCs w:val="22"/>
        </w:rPr>
        <w:t>proposta</w:t>
      </w:r>
      <w:r w:rsidRPr="0096538F">
        <w:rPr>
          <w:rFonts w:asciiTheme="minorHAnsi" w:hAnsiTheme="minorHAnsi" w:cstheme="minorHAnsi"/>
          <w:spacing w:val="-15"/>
          <w:sz w:val="22"/>
          <w:szCs w:val="22"/>
        </w:rPr>
        <w:t xml:space="preserve"> </w:t>
      </w:r>
      <w:r w:rsidRPr="0096538F">
        <w:rPr>
          <w:rFonts w:asciiTheme="minorHAnsi" w:hAnsiTheme="minorHAnsi" w:cstheme="minorHAnsi"/>
          <w:sz w:val="22"/>
          <w:szCs w:val="22"/>
        </w:rPr>
        <w:t>do</w:t>
      </w:r>
      <w:r w:rsidRPr="0096538F">
        <w:rPr>
          <w:rFonts w:asciiTheme="minorHAnsi" w:hAnsiTheme="minorHAnsi" w:cstheme="minorHAnsi"/>
          <w:spacing w:val="-18"/>
          <w:sz w:val="22"/>
          <w:szCs w:val="22"/>
        </w:rPr>
        <w:t xml:space="preserve"> </w:t>
      </w:r>
      <w:r w:rsidRPr="0096538F">
        <w:rPr>
          <w:rFonts w:asciiTheme="minorHAnsi" w:hAnsiTheme="minorHAnsi" w:cstheme="minorHAnsi"/>
          <w:sz w:val="22"/>
          <w:szCs w:val="22"/>
        </w:rPr>
        <w:t>novo</w:t>
      </w:r>
      <w:r w:rsidRPr="0096538F">
        <w:rPr>
          <w:rFonts w:asciiTheme="minorHAnsi" w:hAnsiTheme="minorHAnsi" w:cstheme="minorHAnsi"/>
          <w:spacing w:val="-15"/>
          <w:sz w:val="22"/>
          <w:szCs w:val="22"/>
        </w:rPr>
        <w:t xml:space="preserve"> </w:t>
      </w:r>
      <w:r w:rsidRPr="0096538F">
        <w:rPr>
          <w:rFonts w:asciiTheme="minorHAnsi" w:hAnsiTheme="minorHAnsi" w:cstheme="minorHAnsi"/>
          <w:sz w:val="22"/>
          <w:szCs w:val="22"/>
        </w:rPr>
        <w:t>Plano</w:t>
      </w:r>
      <w:r w:rsidRPr="0096538F">
        <w:rPr>
          <w:rFonts w:asciiTheme="minorHAnsi" w:hAnsiTheme="minorHAnsi" w:cstheme="minorHAnsi"/>
          <w:spacing w:val="-15"/>
          <w:sz w:val="22"/>
          <w:szCs w:val="22"/>
        </w:rPr>
        <w:t xml:space="preserve"> </w:t>
      </w:r>
      <w:r w:rsidRPr="0096538F">
        <w:rPr>
          <w:rFonts w:asciiTheme="minorHAnsi" w:hAnsiTheme="minorHAnsi" w:cstheme="minorHAnsi"/>
          <w:sz w:val="22"/>
          <w:szCs w:val="22"/>
        </w:rPr>
        <w:t>Diretor</w:t>
      </w:r>
      <w:r w:rsidRPr="0096538F">
        <w:rPr>
          <w:rFonts w:asciiTheme="minorHAnsi" w:hAnsiTheme="minorHAnsi" w:cstheme="minorHAnsi"/>
          <w:spacing w:val="-18"/>
          <w:sz w:val="22"/>
          <w:szCs w:val="22"/>
        </w:rPr>
        <w:t xml:space="preserve"> </w:t>
      </w:r>
      <w:r w:rsidRPr="0096538F">
        <w:rPr>
          <w:rFonts w:asciiTheme="minorHAnsi" w:hAnsiTheme="minorHAnsi" w:cstheme="minorHAnsi"/>
          <w:sz w:val="22"/>
          <w:szCs w:val="22"/>
        </w:rPr>
        <w:t>(Projeto</w:t>
      </w:r>
      <w:r w:rsidRPr="0096538F">
        <w:rPr>
          <w:rFonts w:asciiTheme="minorHAnsi" w:hAnsiTheme="minorHAnsi" w:cstheme="minorHAnsi"/>
          <w:spacing w:val="-15"/>
          <w:sz w:val="22"/>
          <w:szCs w:val="22"/>
        </w:rPr>
        <w:t xml:space="preserve"> </w:t>
      </w:r>
      <w:r w:rsidRPr="0096538F">
        <w:rPr>
          <w:rFonts w:asciiTheme="minorHAnsi" w:hAnsiTheme="minorHAnsi" w:cstheme="minorHAnsi"/>
          <w:sz w:val="22"/>
          <w:szCs w:val="22"/>
        </w:rPr>
        <w:t>de</w:t>
      </w:r>
      <w:r w:rsidRPr="0096538F">
        <w:rPr>
          <w:rFonts w:asciiTheme="minorHAnsi" w:hAnsiTheme="minorHAnsi" w:cstheme="minorHAnsi"/>
          <w:spacing w:val="-18"/>
          <w:sz w:val="22"/>
          <w:szCs w:val="22"/>
        </w:rPr>
        <w:t xml:space="preserve"> </w:t>
      </w:r>
      <w:r w:rsidRPr="0096538F">
        <w:rPr>
          <w:rFonts w:asciiTheme="minorHAnsi" w:hAnsiTheme="minorHAnsi" w:cstheme="minorHAnsi"/>
          <w:sz w:val="22"/>
          <w:szCs w:val="22"/>
        </w:rPr>
        <w:t>Lei</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1749/2015)</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atualiza</w:t>
      </w:r>
      <w:r w:rsidRPr="0096538F">
        <w:rPr>
          <w:rFonts w:asciiTheme="minorHAnsi" w:hAnsiTheme="minorHAnsi" w:cstheme="minorHAnsi"/>
          <w:spacing w:val="-18"/>
          <w:sz w:val="22"/>
          <w:szCs w:val="22"/>
        </w:rPr>
        <w:t xml:space="preserve"> </w:t>
      </w:r>
      <w:r w:rsidRPr="0096538F">
        <w:rPr>
          <w:rFonts w:asciiTheme="minorHAnsi" w:hAnsiTheme="minorHAnsi" w:cstheme="minorHAnsi"/>
          <w:sz w:val="22"/>
          <w:szCs w:val="22"/>
        </w:rPr>
        <w:t>o</w:t>
      </w:r>
      <w:r w:rsidRPr="0096538F">
        <w:rPr>
          <w:rFonts w:asciiTheme="minorHAnsi" w:hAnsiTheme="minorHAnsi" w:cstheme="minorHAnsi"/>
          <w:spacing w:val="-15"/>
          <w:sz w:val="22"/>
          <w:szCs w:val="22"/>
        </w:rPr>
        <w:t xml:space="preserve"> </w:t>
      </w:r>
      <w:r w:rsidRPr="0096538F">
        <w:rPr>
          <w:rFonts w:asciiTheme="minorHAnsi" w:hAnsiTheme="minorHAnsi" w:cstheme="minorHAnsi"/>
          <w:sz w:val="22"/>
          <w:szCs w:val="22"/>
        </w:rPr>
        <w:t>zoneamento do município classificando as áreas pericentrais, como é o caso de Santa Tereza, como área para Ocupação Moderada (OM). A região do Mercado é demarcada especificamente</w:t>
      </w:r>
      <w:r w:rsidRPr="0096538F">
        <w:rPr>
          <w:rFonts w:asciiTheme="minorHAnsi" w:hAnsiTheme="minorHAnsi" w:cstheme="minorHAnsi"/>
          <w:spacing w:val="25"/>
          <w:sz w:val="22"/>
          <w:szCs w:val="22"/>
        </w:rPr>
        <w:t xml:space="preserve"> </w:t>
      </w:r>
      <w:r w:rsidRPr="0096538F">
        <w:rPr>
          <w:rFonts w:asciiTheme="minorHAnsi" w:hAnsiTheme="minorHAnsi" w:cstheme="minorHAnsi"/>
          <w:sz w:val="22"/>
          <w:szCs w:val="22"/>
        </w:rPr>
        <w:t>com</w:t>
      </w:r>
      <w:r w:rsidRPr="0096538F">
        <w:rPr>
          <w:rFonts w:asciiTheme="minorHAnsi" w:hAnsiTheme="minorHAnsi" w:cstheme="minorHAnsi"/>
          <w:spacing w:val="22"/>
          <w:sz w:val="22"/>
          <w:szCs w:val="22"/>
        </w:rPr>
        <w:t xml:space="preserve"> </w:t>
      </w:r>
      <w:r w:rsidRPr="0096538F">
        <w:rPr>
          <w:rFonts w:asciiTheme="minorHAnsi" w:hAnsiTheme="minorHAnsi" w:cstheme="minorHAnsi"/>
          <w:sz w:val="22"/>
          <w:szCs w:val="22"/>
        </w:rPr>
        <w:t>a</w:t>
      </w:r>
      <w:r w:rsidRPr="0096538F">
        <w:rPr>
          <w:rFonts w:asciiTheme="minorHAnsi" w:hAnsiTheme="minorHAnsi" w:cstheme="minorHAnsi"/>
          <w:spacing w:val="23"/>
          <w:sz w:val="22"/>
          <w:szCs w:val="22"/>
        </w:rPr>
        <w:t xml:space="preserve"> </w:t>
      </w:r>
      <w:r w:rsidRPr="0096538F">
        <w:rPr>
          <w:rFonts w:asciiTheme="minorHAnsi" w:hAnsiTheme="minorHAnsi" w:cstheme="minorHAnsi"/>
          <w:sz w:val="22"/>
          <w:szCs w:val="22"/>
        </w:rPr>
        <w:t>categoria</w:t>
      </w:r>
      <w:r w:rsidRPr="0096538F">
        <w:rPr>
          <w:rFonts w:asciiTheme="minorHAnsi" w:hAnsiTheme="minorHAnsi" w:cstheme="minorHAnsi"/>
          <w:spacing w:val="23"/>
          <w:sz w:val="22"/>
          <w:szCs w:val="22"/>
        </w:rPr>
        <w:t xml:space="preserve"> </w:t>
      </w:r>
      <w:r w:rsidRPr="0096538F">
        <w:rPr>
          <w:rFonts w:asciiTheme="minorHAnsi" w:hAnsiTheme="minorHAnsi" w:cstheme="minorHAnsi"/>
          <w:sz w:val="22"/>
          <w:szCs w:val="22"/>
        </w:rPr>
        <w:t>de</w:t>
      </w:r>
      <w:r w:rsidRPr="0096538F">
        <w:rPr>
          <w:rFonts w:asciiTheme="minorHAnsi" w:hAnsiTheme="minorHAnsi" w:cstheme="minorHAnsi"/>
          <w:spacing w:val="23"/>
          <w:sz w:val="22"/>
          <w:szCs w:val="22"/>
        </w:rPr>
        <w:t xml:space="preserve"> </w:t>
      </w:r>
      <w:r w:rsidRPr="0096538F">
        <w:rPr>
          <w:rFonts w:asciiTheme="minorHAnsi" w:hAnsiTheme="minorHAnsi" w:cstheme="minorHAnsi"/>
          <w:sz w:val="22"/>
          <w:szCs w:val="22"/>
        </w:rPr>
        <w:t>Estruturação</w:t>
      </w:r>
      <w:r w:rsidRPr="0096538F">
        <w:rPr>
          <w:rFonts w:asciiTheme="minorHAnsi" w:hAnsiTheme="minorHAnsi" w:cstheme="minorHAnsi"/>
          <w:spacing w:val="23"/>
          <w:sz w:val="22"/>
          <w:szCs w:val="22"/>
        </w:rPr>
        <w:t xml:space="preserve"> </w:t>
      </w:r>
      <w:r w:rsidRPr="0096538F">
        <w:rPr>
          <w:rFonts w:asciiTheme="minorHAnsi" w:hAnsiTheme="minorHAnsi" w:cstheme="minorHAnsi"/>
          <w:sz w:val="22"/>
          <w:szCs w:val="22"/>
        </w:rPr>
        <w:t>Urbana</w:t>
      </w:r>
      <w:r w:rsidRPr="0096538F">
        <w:rPr>
          <w:rFonts w:asciiTheme="minorHAnsi" w:hAnsiTheme="minorHAnsi" w:cstheme="minorHAnsi"/>
          <w:spacing w:val="23"/>
          <w:sz w:val="22"/>
          <w:szCs w:val="22"/>
        </w:rPr>
        <w:t xml:space="preserve"> </w:t>
      </w:r>
      <w:r w:rsidRPr="0096538F">
        <w:rPr>
          <w:rFonts w:asciiTheme="minorHAnsi" w:hAnsiTheme="minorHAnsi" w:cstheme="minorHAnsi"/>
          <w:sz w:val="22"/>
          <w:szCs w:val="22"/>
        </w:rPr>
        <w:t>OM-2</w:t>
      </w:r>
      <w:r w:rsidRPr="0096538F">
        <w:rPr>
          <w:rFonts w:asciiTheme="minorHAnsi" w:hAnsiTheme="minorHAnsi" w:cstheme="minorHAnsi"/>
          <w:spacing w:val="23"/>
          <w:sz w:val="22"/>
          <w:szCs w:val="22"/>
        </w:rPr>
        <w:t xml:space="preserve"> </w:t>
      </w:r>
      <w:r w:rsidRPr="0096538F">
        <w:rPr>
          <w:rFonts w:asciiTheme="minorHAnsi" w:hAnsiTheme="minorHAnsi" w:cstheme="minorHAnsi"/>
          <w:sz w:val="22"/>
          <w:szCs w:val="22"/>
        </w:rPr>
        <w:t>(Ocupação</w:t>
      </w:r>
      <w:r>
        <w:rPr>
          <w:rFonts w:asciiTheme="minorHAnsi" w:hAnsiTheme="minorHAnsi" w:cstheme="minorHAnsi"/>
          <w:sz w:val="22"/>
          <w:szCs w:val="22"/>
        </w:rPr>
        <w:t xml:space="preserve"> </w:t>
      </w:r>
      <w:r w:rsidRPr="0096538F">
        <w:rPr>
          <w:rFonts w:asciiTheme="minorHAnsi" w:hAnsiTheme="minorHAnsi" w:cstheme="minorHAnsi"/>
          <w:sz w:val="22"/>
          <w:szCs w:val="22"/>
        </w:rPr>
        <w:t>Moderada - 2), que identifica as áreas com necessidade de preservação da paisagem, sujeitas ao controle da ocupação em função da presença de conjuntos urbanos</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com</w:t>
      </w:r>
      <w:r w:rsidRPr="0096538F">
        <w:rPr>
          <w:rFonts w:asciiTheme="minorHAnsi" w:hAnsiTheme="minorHAnsi" w:cstheme="minorHAnsi"/>
          <w:spacing w:val="-16"/>
          <w:sz w:val="22"/>
          <w:szCs w:val="22"/>
        </w:rPr>
        <w:t xml:space="preserve"> </w:t>
      </w:r>
      <w:r w:rsidRPr="0096538F">
        <w:rPr>
          <w:rFonts w:asciiTheme="minorHAnsi" w:hAnsiTheme="minorHAnsi" w:cstheme="minorHAnsi"/>
          <w:sz w:val="22"/>
          <w:szCs w:val="22"/>
        </w:rPr>
        <w:t>relevância</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cultural</w:t>
      </w:r>
      <w:r w:rsidRPr="0096538F">
        <w:rPr>
          <w:rFonts w:asciiTheme="minorHAnsi" w:hAnsiTheme="minorHAnsi" w:cstheme="minorHAnsi"/>
          <w:spacing w:val="-18"/>
          <w:sz w:val="22"/>
          <w:szCs w:val="22"/>
        </w:rPr>
        <w:t xml:space="preserve"> </w:t>
      </w:r>
      <w:r w:rsidRPr="0096538F">
        <w:rPr>
          <w:rFonts w:asciiTheme="minorHAnsi" w:hAnsiTheme="minorHAnsi" w:cstheme="minorHAnsi"/>
          <w:sz w:val="22"/>
          <w:szCs w:val="22"/>
        </w:rPr>
        <w:t>e</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simbólica,</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em</w:t>
      </w:r>
      <w:r w:rsidRPr="0096538F">
        <w:rPr>
          <w:rFonts w:asciiTheme="minorHAnsi" w:hAnsiTheme="minorHAnsi" w:cstheme="minorHAnsi"/>
          <w:spacing w:val="-16"/>
          <w:sz w:val="22"/>
          <w:szCs w:val="22"/>
        </w:rPr>
        <w:t xml:space="preserve"> </w:t>
      </w:r>
      <w:r w:rsidRPr="0096538F">
        <w:rPr>
          <w:rFonts w:asciiTheme="minorHAnsi" w:hAnsiTheme="minorHAnsi" w:cstheme="minorHAnsi"/>
          <w:sz w:val="22"/>
          <w:szCs w:val="22"/>
        </w:rPr>
        <w:t>que</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há</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o</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interesse</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de</w:t>
      </w:r>
      <w:r w:rsidRPr="0096538F">
        <w:rPr>
          <w:rFonts w:asciiTheme="minorHAnsi" w:hAnsiTheme="minorHAnsi" w:cstheme="minorHAnsi"/>
          <w:spacing w:val="-17"/>
          <w:sz w:val="22"/>
          <w:szCs w:val="22"/>
        </w:rPr>
        <w:t xml:space="preserve"> </w:t>
      </w:r>
      <w:r w:rsidRPr="0096538F">
        <w:rPr>
          <w:rFonts w:asciiTheme="minorHAnsi" w:hAnsiTheme="minorHAnsi" w:cstheme="minorHAnsi"/>
          <w:sz w:val="22"/>
          <w:szCs w:val="22"/>
        </w:rPr>
        <w:t xml:space="preserve">preservação. A revisão da legislação urbanística prevê também a manutenção da </w:t>
      </w:r>
      <w:r w:rsidRPr="0096538F">
        <w:rPr>
          <w:rFonts w:asciiTheme="minorHAnsi" w:hAnsiTheme="minorHAnsi" w:cstheme="minorHAnsi"/>
          <w:spacing w:val="1"/>
          <w:sz w:val="22"/>
          <w:szCs w:val="22"/>
        </w:rPr>
        <w:t xml:space="preserve">ADE </w:t>
      </w:r>
      <w:r w:rsidRPr="0096538F">
        <w:rPr>
          <w:rFonts w:asciiTheme="minorHAnsi" w:hAnsiTheme="minorHAnsi" w:cstheme="minorHAnsi"/>
          <w:sz w:val="22"/>
          <w:szCs w:val="22"/>
        </w:rPr>
        <w:t>Santa Tereza, agora subdividida em setores, sendo a área em análise incorporada ao setor</w:t>
      </w:r>
      <w:r w:rsidRPr="0096538F">
        <w:rPr>
          <w:rFonts w:asciiTheme="minorHAnsi" w:hAnsiTheme="minorHAnsi" w:cstheme="minorHAnsi"/>
          <w:spacing w:val="-6"/>
          <w:sz w:val="22"/>
          <w:szCs w:val="22"/>
        </w:rPr>
        <w:t xml:space="preserve"> </w:t>
      </w:r>
      <w:r w:rsidRPr="0096538F">
        <w:rPr>
          <w:rFonts w:asciiTheme="minorHAnsi" w:hAnsiTheme="minorHAnsi" w:cstheme="minorHAnsi"/>
          <w:sz w:val="22"/>
          <w:szCs w:val="22"/>
        </w:rPr>
        <w:t>1</w:t>
      </w:r>
      <w:r w:rsidRPr="0096538F">
        <w:rPr>
          <w:rFonts w:asciiTheme="minorHAnsi" w:hAnsiTheme="minorHAnsi" w:cstheme="minorHAnsi"/>
          <w:spacing w:val="-4"/>
          <w:sz w:val="22"/>
          <w:szCs w:val="22"/>
        </w:rPr>
        <w:t xml:space="preserve"> </w:t>
      </w:r>
      <w:r w:rsidRPr="0096538F">
        <w:rPr>
          <w:rFonts w:asciiTheme="minorHAnsi" w:hAnsiTheme="minorHAnsi" w:cstheme="minorHAnsi"/>
          <w:sz w:val="22"/>
          <w:szCs w:val="22"/>
        </w:rPr>
        <w:t>-</w:t>
      </w:r>
      <w:r w:rsidRPr="0096538F">
        <w:rPr>
          <w:rFonts w:asciiTheme="minorHAnsi" w:hAnsiTheme="minorHAnsi" w:cstheme="minorHAnsi"/>
          <w:spacing w:val="-6"/>
          <w:sz w:val="22"/>
          <w:szCs w:val="22"/>
        </w:rPr>
        <w:t xml:space="preserve"> </w:t>
      </w:r>
      <w:r w:rsidRPr="0096538F">
        <w:rPr>
          <w:rFonts w:asciiTheme="minorHAnsi" w:hAnsiTheme="minorHAnsi" w:cstheme="minorHAnsi"/>
          <w:sz w:val="22"/>
          <w:szCs w:val="22"/>
        </w:rPr>
        <w:t>área</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predominantemente</w:t>
      </w:r>
      <w:r w:rsidRPr="0096538F">
        <w:rPr>
          <w:rFonts w:asciiTheme="minorHAnsi" w:hAnsiTheme="minorHAnsi" w:cstheme="minorHAnsi"/>
          <w:spacing w:val="-5"/>
          <w:sz w:val="22"/>
          <w:szCs w:val="22"/>
        </w:rPr>
        <w:t xml:space="preserve"> </w:t>
      </w:r>
      <w:r w:rsidRPr="0096538F">
        <w:rPr>
          <w:rFonts w:asciiTheme="minorHAnsi" w:hAnsiTheme="minorHAnsi" w:cstheme="minorHAnsi"/>
          <w:sz w:val="22"/>
          <w:szCs w:val="22"/>
        </w:rPr>
        <w:t>residencial.</w:t>
      </w:r>
      <w:r w:rsidRPr="0096538F">
        <w:rPr>
          <w:rFonts w:asciiTheme="minorHAnsi" w:hAnsiTheme="minorHAnsi" w:cstheme="minorHAnsi"/>
          <w:spacing w:val="-5"/>
          <w:sz w:val="22"/>
          <w:szCs w:val="22"/>
        </w:rPr>
        <w:t xml:space="preserve"> </w:t>
      </w:r>
      <w:r w:rsidRPr="0096538F">
        <w:rPr>
          <w:rFonts w:asciiTheme="minorHAnsi" w:hAnsiTheme="minorHAnsi" w:cstheme="minorHAnsi"/>
          <w:sz w:val="22"/>
          <w:szCs w:val="22"/>
        </w:rPr>
        <w:t>Novas</w:t>
      </w:r>
      <w:r w:rsidRPr="0096538F">
        <w:rPr>
          <w:rFonts w:asciiTheme="minorHAnsi" w:hAnsiTheme="minorHAnsi" w:cstheme="minorHAnsi"/>
          <w:spacing w:val="-5"/>
          <w:sz w:val="22"/>
          <w:szCs w:val="22"/>
        </w:rPr>
        <w:t xml:space="preserve"> </w:t>
      </w:r>
      <w:r w:rsidRPr="0096538F">
        <w:rPr>
          <w:rFonts w:asciiTheme="minorHAnsi" w:hAnsiTheme="minorHAnsi" w:cstheme="minorHAnsi"/>
          <w:sz w:val="22"/>
          <w:szCs w:val="22"/>
        </w:rPr>
        <w:t>diretrizes</w:t>
      </w:r>
      <w:r w:rsidRPr="0096538F">
        <w:rPr>
          <w:rFonts w:asciiTheme="minorHAnsi" w:hAnsiTheme="minorHAnsi" w:cstheme="minorHAnsi"/>
          <w:spacing w:val="-5"/>
          <w:sz w:val="22"/>
          <w:szCs w:val="22"/>
        </w:rPr>
        <w:t xml:space="preserve"> </w:t>
      </w:r>
      <w:r w:rsidRPr="0096538F">
        <w:rPr>
          <w:rFonts w:asciiTheme="minorHAnsi" w:hAnsiTheme="minorHAnsi" w:cstheme="minorHAnsi"/>
          <w:sz w:val="22"/>
          <w:szCs w:val="22"/>
        </w:rPr>
        <w:t>são</w:t>
      </w:r>
      <w:r w:rsidRPr="0096538F">
        <w:rPr>
          <w:rFonts w:asciiTheme="minorHAnsi" w:hAnsiTheme="minorHAnsi" w:cstheme="minorHAnsi"/>
          <w:spacing w:val="-5"/>
          <w:sz w:val="22"/>
          <w:szCs w:val="22"/>
        </w:rPr>
        <w:t xml:space="preserve"> </w:t>
      </w:r>
      <w:r w:rsidRPr="0096538F">
        <w:rPr>
          <w:rFonts w:asciiTheme="minorHAnsi" w:hAnsiTheme="minorHAnsi" w:cstheme="minorHAnsi"/>
          <w:sz w:val="22"/>
          <w:szCs w:val="22"/>
        </w:rPr>
        <w:t>incorporadas</w:t>
      </w:r>
      <w:r w:rsidRPr="0096538F">
        <w:rPr>
          <w:rFonts w:asciiTheme="minorHAnsi" w:hAnsiTheme="minorHAnsi" w:cstheme="minorHAnsi"/>
          <w:spacing w:val="-8"/>
          <w:sz w:val="22"/>
          <w:szCs w:val="22"/>
        </w:rPr>
        <w:t xml:space="preserve"> </w:t>
      </w:r>
      <w:r w:rsidRPr="0096538F">
        <w:rPr>
          <w:rFonts w:asciiTheme="minorHAnsi" w:hAnsiTheme="minorHAnsi" w:cstheme="minorHAnsi"/>
          <w:sz w:val="22"/>
          <w:szCs w:val="22"/>
        </w:rPr>
        <w:t>à ADE</w:t>
      </w:r>
      <w:r w:rsidRPr="0096538F">
        <w:rPr>
          <w:rFonts w:asciiTheme="minorHAnsi" w:hAnsiTheme="minorHAnsi" w:cstheme="minorHAnsi"/>
          <w:spacing w:val="-20"/>
          <w:sz w:val="22"/>
          <w:szCs w:val="22"/>
        </w:rPr>
        <w:t xml:space="preserve"> </w:t>
      </w:r>
      <w:r w:rsidRPr="0096538F">
        <w:rPr>
          <w:rFonts w:asciiTheme="minorHAnsi" w:hAnsiTheme="minorHAnsi" w:cstheme="minorHAnsi"/>
          <w:sz w:val="22"/>
          <w:szCs w:val="22"/>
        </w:rPr>
        <w:t>entre</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as</w:t>
      </w:r>
      <w:r w:rsidRPr="0096538F">
        <w:rPr>
          <w:rFonts w:asciiTheme="minorHAnsi" w:hAnsiTheme="minorHAnsi" w:cstheme="minorHAnsi"/>
          <w:spacing w:val="-20"/>
          <w:sz w:val="22"/>
          <w:szCs w:val="22"/>
        </w:rPr>
        <w:t xml:space="preserve"> </w:t>
      </w:r>
      <w:r w:rsidRPr="0096538F">
        <w:rPr>
          <w:rFonts w:asciiTheme="minorHAnsi" w:hAnsiTheme="minorHAnsi" w:cstheme="minorHAnsi"/>
          <w:sz w:val="22"/>
          <w:szCs w:val="22"/>
        </w:rPr>
        <w:t>quais</w:t>
      </w:r>
      <w:r w:rsidRPr="0096538F">
        <w:rPr>
          <w:rFonts w:asciiTheme="minorHAnsi" w:hAnsiTheme="minorHAnsi" w:cstheme="minorHAnsi"/>
          <w:spacing w:val="-20"/>
          <w:sz w:val="22"/>
          <w:szCs w:val="22"/>
        </w:rPr>
        <w:t xml:space="preserve"> </w:t>
      </w:r>
      <w:r w:rsidRPr="0096538F">
        <w:rPr>
          <w:rFonts w:asciiTheme="minorHAnsi" w:hAnsiTheme="minorHAnsi" w:cstheme="minorHAnsi"/>
          <w:sz w:val="22"/>
          <w:szCs w:val="22"/>
        </w:rPr>
        <w:t>se</w:t>
      </w:r>
      <w:r w:rsidRPr="0096538F">
        <w:rPr>
          <w:rFonts w:asciiTheme="minorHAnsi" w:hAnsiTheme="minorHAnsi" w:cstheme="minorHAnsi"/>
          <w:spacing w:val="-21"/>
          <w:sz w:val="22"/>
          <w:szCs w:val="22"/>
        </w:rPr>
        <w:t xml:space="preserve"> </w:t>
      </w:r>
      <w:r w:rsidRPr="0096538F">
        <w:rPr>
          <w:rFonts w:asciiTheme="minorHAnsi" w:hAnsiTheme="minorHAnsi" w:cstheme="minorHAnsi"/>
          <w:sz w:val="22"/>
          <w:szCs w:val="22"/>
        </w:rPr>
        <w:t>destaca</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o</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incentivo</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à</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implantação</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de</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atividades</w:t>
      </w:r>
      <w:r w:rsidRPr="0096538F">
        <w:rPr>
          <w:rFonts w:asciiTheme="minorHAnsi" w:hAnsiTheme="minorHAnsi" w:cstheme="minorHAnsi"/>
          <w:spacing w:val="-20"/>
          <w:sz w:val="22"/>
          <w:szCs w:val="22"/>
        </w:rPr>
        <w:t xml:space="preserve"> </w:t>
      </w:r>
      <w:r w:rsidRPr="0096538F">
        <w:rPr>
          <w:rFonts w:asciiTheme="minorHAnsi" w:hAnsiTheme="minorHAnsi" w:cstheme="minorHAnsi"/>
          <w:sz w:val="22"/>
          <w:szCs w:val="22"/>
        </w:rPr>
        <w:t>da</w:t>
      </w:r>
      <w:r w:rsidRPr="0096538F">
        <w:rPr>
          <w:rFonts w:asciiTheme="minorHAnsi" w:hAnsiTheme="minorHAnsi" w:cstheme="minorHAnsi"/>
          <w:spacing w:val="-19"/>
          <w:sz w:val="22"/>
          <w:szCs w:val="22"/>
        </w:rPr>
        <w:t xml:space="preserve"> </w:t>
      </w:r>
      <w:r w:rsidRPr="0096538F">
        <w:rPr>
          <w:rFonts w:asciiTheme="minorHAnsi" w:hAnsiTheme="minorHAnsi" w:cstheme="minorHAnsi"/>
          <w:sz w:val="22"/>
          <w:szCs w:val="22"/>
        </w:rPr>
        <w:t>economia criativa e da economia solidária. Além disso, prevê a inserção da categoria Conexões Verdes ao longo das vias circundantes (ruas Pirité, Alvinópolis, São Gotardo,</w:t>
      </w:r>
      <w:r w:rsidRPr="0096538F">
        <w:rPr>
          <w:rFonts w:asciiTheme="minorHAnsi" w:hAnsiTheme="minorHAnsi" w:cstheme="minorHAnsi"/>
          <w:spacing w:val="-6"/>
          <w:sz w:val="22"/>
          <w:szCs w:val="22"/>
        </w:rPr>
        <w:t xml:space="preserve"> </w:t>
      </w:r>
      <w:r w:rsidRPr="0096538F">
        <w:rPr>
          <w:rFonts w:asciiTheme="minorHAnsi" w:hAnsiTheme="minorHAnsi" w:cstheme="minorHAnsi"/>
          <w:sz w:val="22"/>
          <w:szCs w:val="22"/>
        </w:rPr>
        <w:t>Silvanópolis)</w:t>
      </w:r>
      <w:r w:rsidRPr="0096538F">
        <w:rPr>
          <w:rFonts w:asciiTheme="minorHAnsi" w:hAnsiTheme="minorHAnsi" w:cstheme="minorHAnsi"/>
          <w:spacing w:val="-7"/>
          <w:sz w:val="22"/>
          <w:szCs w:val="22"/>
        </w:rPr>
        <w:t xml:space="preserve"> </w:t>
      </w:r>
      <w:r w:rsidRPr="0096538F">
        <w:rPr>
          <w:rFonts w:asciiTheme="minorHAnsi" w:hAnsiTheme="minorHAnsi" w:cstheme="minorHAnsi"/>
          <w:sz w:val="22"/>
          <w:szCs w:val="22"/>
        </w:rPr>
        <w:t>entendendo</w:t>
      </w:r>
      <w:r w:rsidRPr="0096538F">
        <w:rPr>
          <w:rFonts w:asciiTheme="minorHAnsi" w:hAnsiTheme="minorHAnsi" w:cstheme="minorHAnsi"/>
          <w:spacing w:val="-6"/>
          <w:sz w:val="22"/>
          <w:szCs w:val="22"/>
        </w:rPr>
        <w:t xml:space="preserve"> </w:t>
      </w:r>
      <w:r w:rsidRPr="0096538F">
        <w:rPr>
          <w:rFonts w:asciiTheme="minorHAnsi" w:hAnsiTheme="minorHAnsi" w:cstheme="minorHAnsi"/>
          <w:sz w:val="22"/>
          <w:szCs w:val="22"/>
        </w:rPr>
        <w:t>que</w:t>
      </w:r>
      <w:r w:rsidRPr="0096538F">
        <w:rPr>
          <w:rFonts w:asciiTheme="minorHAnsi" w:hAnsiTheme="minorHAnsi" w:cstheme="minorHAnsi"/>
          <w:spacing w:val="-6"/>
          <w:sz w:val="22"/>
          <w:szCs w:val="22"/>
        </w:rPr>
        <w:t xml:space="preserve"> </w:t>
      </w:r>
      <w:r w:rsidRPr="0096538F">
        <w:rPr>
          <w:rFonts w:asciiTheme="minorHAnsi" w:hAnsiTheme="minorHAnsi" w:cstheme="minorHAnsi"/>
          <w:sz w:val="22"/>
          <w:szCs w:val="22"/>
        </w:rPr>
        <w:t>são</w:t>
      </w:r>
      <w:r w:rsidRPr="0096538F">
        <w:rPr>
          <w:rFonts w:asciiTheme="minorHAnsi" w:hAnsiTheme="minorHAnsi" w:cstheme="minorHAnsi"/>
          <w:spacing w:val="-6"/>
          <w:sz w:val="22"/>
          <w:szCs w:val="22"/>
        </w:rPr>
        <w:t xml:space="preserve"> </w:t>
      </w:r>
      <w:r w:rsidRPr="0096538F">
        <w:rPr>
          <w:rFonts w:asciiTheme="minorHAnsi" w:hAnsiTheme="minorHAnsi" w:cstheme="minorHAnsi"/>
          <w:sz w:val="22"/>
          <w:szCs w:val="22"/>
        </w:rPr>
        <w:t>eixos</w:t>
      </w:r>
      <w:r w:rsidRPr="0096538F">
        <w:rPr>
          <w:rFonts w:asciiTheme="minorHAnsi" w:hAnsiTheme="minorHAnsi" w:cstheme="minorHAnsi"/>
          <w:spacing w:val="-6"/>
          <w:sz w:val="22"/>
          <w:szCs w:val="22"/>
        </w:rPr>
        <w:t xml:space="preserve"> </w:t>
      </w:r>
      <w:r w:rsidRPr="0096538F">
        <w:rPr>
          <w:rFonts w:asciiTheme="minorHAnsi" w:hAnsiTheme="minorHAnsi" w:cstheme="minorHAnsi"/>
          <w:sz w:val="22"/>
          <w:szCs w:val="22"/>
        </w:rPr>
        <w:t>estratégicos</w:t>
      </w:r>
      <w:r w:rsidRPr="0096538F">
        <w:rPr>
          <w:rFonts w:asciiTheme="minorHAnsi" w:hAnsiTheme="minorHAnsi" w:cstheme="minorHAnsi"/>
          <w:spacing w:val="-6"/>
          <w:sz w:val="22"/>
          <w:szCs w:val="22"/>
        </w:rPr>
        <w:t xml:space="preserve"> </w:t>
      </w:r>
      <w:r w:rsidRPr="0096538F">
        <w:rPr>
          <w:rFonts w:asciiTheme="minorHAnsi" w:hAnsiTheme="minorHAnsi" w:cstheme="minorHAnsi"/>
          <w:sz w:val="22"/>
          <w:szCs w:val="22"/>
        </w:rPr>
        <w:t>para</w:t>
      </w:r>
      <w:r w:rsidRPr="0096538F">
        <w:rPr>
          <w:rFonts w:asciiTheme="minorHAnsi" w:hAnsiTheme="minorHAnsi" w:cstheme="minorHAnsi"/>
          <w:spacing w:val="-9"/>
          <w:sz w:val="22"/>
          <w:szCs w:val="22"/>
        </w:rPr>
        <w:t xml:space="preserve"> </w:t>
      </w:r>
      <w:r w:rsidRPr="0096538F">
        <w:rPr>
          <w:rFonts w:asciiTheme="minorHAnsi" w:hAnsiTheme="minorHAnsi" w:cstheme="minorHAnsi"/>
          <w:sz w:val="22"/>
          <w:szCs w:val="22"/>
        </w:rPr>
        <w:t>a</w:t>
      </w:r>
      <w:r w:rsidRPr="0096538F">
        <w:rPr>
          <w:rFonts w:asciiTheme="minorHAnsi" w:hAnsiTheme="minorHAnsi" w:cstheme="minorHAnsi"/>
          <w:spacing w:val="-6"/>
          <w:sz w:val="22"/>
          <w:szCs w:val="22"/>
        </w:rPr>
        <w:t xml:space="preserve"> </w:t>
      </w:r>
      <w:r w:rsidRPr="0096538F">
        <w:rPr>
          <w:rFonts w:asciiTheme="minorHAnsi" w:hAnsiTheme="minorHAnsi" w:cstheme="minorHAnsi"/>
          <w:sz w:val="22"/>
          <w:szCs w:val="22"/>
        </w:rPr>
        <w:t>conformação de uma rede de qualificação ambiental, e por isso exigem afastamentos frontais mais largos, permeáveis e vegetados. A revisão da legislação urbanística também insere a quadra do mercado na mancha de Operação Urbana Consorciada Corredor Antonio Carlos/ Pedro I e Eixo Leste Oeste, onde a superação do CAbas para imóveis públicos ou de comprovado interesse público ficam sujeitos ao atendimento de diretrizes previstas em parecer do órgão municipal responsável pelas políticas de planejamento</w:t>
      </w:r>
      <w:r w:rsidRPr="0096538F">
        <w:rPr>
          <w:rFonts w:asciiTheme="minorHAnsi" w:hAnsiTheme="minorHAnsi" w:cstheme="minorHAnsi"/>
          <w:spacing w:val="-5"/>
          <w:sz w:val="22"/>
          <w:szCs w:val="22"/>
        </w:rPr>
        <w:t xml:space="preserve"> </w:t>
      </w:r>
      <w:r w:rsidRPr="0096538F">
        <w:rPr>
          <w:rFonts w:asciiTheme="minorHAnsi" w:hAnsiTheme="minorHAnsi" w:cstheme="minorHAnsi"/>
          <w:sz w:val="22"/>
          <w:szCs w:val="22"/>
        </w:rPr>
        <w:t>urbano.</w:t>
      </w:r>
    </w:p>
    <w:p w:rsidR="008271D8" w:rsidRPr="0096538F" w:rsidRDefault="008271D8" w:rsidP="008271D8">
      <w:pPr>
        <w:pStyle w:val="Corpodetexto"/>
        <w:spacing w:after="1"/>
        <w:jc w:val="both"/>
        <w:rPr>
          <w:rFonts w:asciiTheme="minorHAnsi" w:hAnsiTheme="minorHAnsi" w:cstheme="minorHAnsi"/>
          <w:sz w:val="22"/>
          <w:szCs w:val="22"/>
        </w:rPr>
      </w:pPr>
    </w:p>
    <w:tbl>
      <w:tblPr>
        <w:tblStyle w:val="TableNormal"/>
        <w:tblW w:w="0" w:type="auto"/>
        <w:tblInd w:w="1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608"/>
        <w:gridCol w:w="922"/>
        <w:gridCol w:w="909"/>
        <w:gridCol w:w="1055"/>
        <w:gridCol w:w="635"/>
        <w:gridCol w:w="1055"/>
        <w:gridCol w:w="1456"/>
        <w:gridCol w:w="1131"/>
      </w:tblGrid>
      <w:tr w:rsidR="008271D8" w:rsidRPr="0096538F" w:rsidTr="007D18D5">
        <w:trPr>
          <w:trHeight w:val="614"/>
        </w:trPr>
        <w:tc>
          <w:tcPr>
            <w:tcW w:w="1608" w:type="dxa"/>
          </w:tcPr>
          <w:p w:rsidR="008271D8" w:rsidRPr="0096538F" w:rsidRDefault="008271D8" w:rsidP="007D18D5">
            <w:pPr>
              <w:pStyle w:val="TableParagraph"/>
              <w:spacing w:before="5"/>
              <w:jc w:val="both"/>
              <w:rPr>
                <w:rFonts w:asciiTheme="minorHAnsi" w:hAnsiTheme="minorHAnsi" w:cstheme="minorHAnsi"/>
              </w:rPr>
            </w:pPr>
          </w:p>
          <w:p w:rsidR="008271D8" w:rsidRPr="0096538F" w:rsidRDefault="008271D8" w:rsidP="007D18D5">
            <w:pPr>
              <w:pStyle w:val="TableParagraph"/>
              <w:ind w:left="318" w:right="316"/>
              <w:jc w:val="both"/>
              <w:rPr>
                <w:rFonts w:asciiTheme="minorHAnsi" w:hAnsiTheme="minorHAnsi" w:cstheme="minorHAnsi"/>
                <w:b/>
              </w:rPr>
            </w:pPr>
            <w:r w:rsidRPr="0096538F">
              <w:rPr>
                <w:rFonts w:asciiTheme="minorHAnsi" w:hAnsiTheme="minorHAnsi" w:cstheme="minorHAnsi"/>
                <w:b/>
              </w:rPr>
              <w:t>Categoria</w:t>
            </w:r>
          </w:p>
        </w:tc>
        <w:tc>
          <w:tcPr>
            <w:tcW w:w="922" w:type="dxa"/>
          </w:tcPr>
          <w:p w:rsidR="008271D8" w:rsidRPr="0096538F" w:rsidRDefault="008271D8" w:rsidP="007D18D5">
            <w:pPr>
              <w:pStyle w:val="TableParagraph"/>
              <w:spacing w:before="5"/>
              <w:jc w:val="both"/>
              <w:rPr>
                <w:rFonts w:asciiTheme="minorHAnsi" w:hAnsiTheme="minorHAnsi" w:cstheme="minorHAnsi"/>
              </w:rPr>
            </w:pPr>
          </w:p>
          <w:p w:rsidR="008271D8" w:rsidRPr="0096538F" w:rsidRDefault="008271D8" w:rsidP="007D18D5">
            <w:pPr>
              <w:pStyle w:val="TableParagraph"/>
              <w:ind w:left="115" w:right="112"/>
              <w:jc w:val="both"/>
              <w:rPr>
                <w:rFonts w:asciiTheme="minorHAnsi" w:hAnsiTheme="minorHAnsi" w:cstheme="minorHAnsi"/>
                <w:b/>
              </w:rPr>
            </w:pPr>
            <w:r w:rsidRPr="0096538F">
              <w:rPr>
                <w:rFonts w:asciiTheme="minorHAnsi" w:hAnsiTheme="minorHAnsi" w:cstheme="minorHAnsi"/>
                <w:b/>
              </w:rPr>
              <w:t>CAmin</w:t>
            </w:r>
          </w:p>
        </w:tc>
        <w:tc>
          <w:tcPr>
            <w:tcW w:w="909" w:type="dxa"/>
          </w:tcPr>
          <w:p w:rsidR="008271D8" w:rsidRPr="0096538F" w:rsidRDefault="008271D8" w:rsidP="007D18D5">
            <w:pPr>
              <w:pStyle w:val="TableParagraph"/>
              <w:spacing w:before="5"/>
              <w:jc w:val="both"/>
              <w:rPr>
                <w:rFonts w:asciiTheme="minorHAnsi" w:hAnsiTheme="minorHAnsi" w:cstheme="minorHAnsi"/>
              </w:rPr>
            </w:pPr>
          </w:p>
          <w:p w:rsidR="008271D8" w:rsidRPr="0096538F" w:rsidRDefault="008271D8" w:rsidP="007D18D5">
            <w:pPr>
              <w:pStyle w:val="TableParagraph"/>
              <w:ind w:left="115" w:right="109"/>
              <w:jc w:val="both"/>
              <w:rPr>
                <w:rFonts w:asciiTheme="minorHAnsi" w:hAnsiTheme="minorHAnsi" w:cstheme="minorHAnsi"/>
                <w:b/>
              </w:rPr>
            </w:pPr>
            <w:r w:rsidRPr="0096538F">
              <w:rPr>
                <w:rFonts w:asciiTheme="minorHAnsi" w:hAnsiTheme="minorHAnsi" w:cstheme="minorHAnsi"/>
                <w:b/>
              </w:rPr>
              <w:t>CAbas</w:t>
            </w:r>
          </w:p>
        </w:tc>
        <w:tc>
          <w:tcPr>
            <w:tcW w:w="1055" w:type="dxa"/>
          </w:tcPr>
          <w:p w:rsidR="008271D8" w:rsidRPr="0096538F" w:rsidRDefault="008271D8" w:rsidP="007D18D5">
            <w:pPr>
              <w:pStyle w:val="TableParagraph"/>
              <w:spacing w:before="5"/>
              <w:jc w:val="both"/>
              <w:rPr>
                <w:rFonts w:asciiTheme="minorHAnsi" w:hAnsiTheme="minorHAnsi" w:cstheme="minorHAnsi"/>
              </w:rPr>
            </w:pPr>
          </w:p>
          <w:p w:rsidR="008271D8" w:rsidRPr="0096538F" w:rsidRDefault="008271D8" w:rsidP="007D18D5">
            <w:pPr>
              <w:pStyle w:val="TableParagraph"/>
              <w:ind w:left="127" w:right="121"/>
              <w:jc w:val="both"/>
              <w:rPr>
                <w:rFonts w:asciiTheme="minorHAnsi" w:hAnsiTheme="minorHAnsi" w:cstheme="minorHAnsi"/>
                <w:b/>
              </w:rPr>
            </w:pPr>
            <w:r w:rsidRPr="0096538F">
              <w:rPr>
                <w:rFonts w:asciiTheme="minorHAnsi" w:hAnsiTheme="minorHAnsi" w:cstheme="minorHAnsi"/>
                <w:b/>
              </w:rPr>
              <w:t>CAmax¹</w:t>
            </w:r>
          </w:p>
        </w:tc>
        <w:tc>
          <w:tcPr>
            <w:tcW w:w="635" w:type="dxa"/>
          </w:tcPr>
          <w:p w:rsidR="008271D8" w:rsidRPr="0096538F" w:rsidRDefault="008271D8" w:rsidP="007D18D5">
            <w:pPr>
              <w:pStyle w:val="TableParagraph"/>
              <w:spacing w:before="5"/>
              <w:jc w:val="both"/>
              <w:rPr>
                <w:rFonts w:asciiTheme="minorHAnsi" w:hAnsiTheme="minorHAnsi" w:cstheme="minorHAnsi"/>
              </w:rPr>
            </w:pPr>
          </w:p>
          <w:p w:rsidR="008271D8" w:rsidRPr="0096538F" w:rsidRDefault="008271D8" w:rsidP="007D18D5">
            <w:pPr>
              <w:pStyle w:val="TableParagraph"/>
              <w:ind w:left="98" w:right="82"/>
              <w:jc w:val="both"/>
              <w:rPr>
                <w:rFonts w:asciiTheme="minorHAnsi" w:hAnsiTheme="minorHAnsi" w:cstheme="minorHAnsi"/>
                <w:b/>
              </w:rPr>
            </w:pPr>
            <w:r w:rsidRPr="0096538F">
              <w:rPr>
                <w:rFonts w:asciiTheme="minorHAnsi" w:hAnsiTheme="minorHAnsi" w:cstheme="minorHAnsi"/>
                <w:b/>
              </w:rPr>
              <w:t>TO</w:t>
            </w:r>
          </w:p>
        </w:tc>
        <w:tc>
          <w:tcPr>
            <w:tcW w:w="1055" w:type="dxa"/>
          </w:tcPr>
          <w:p w:rsidR="008271D8" w:rsidRPr="0096538F" w:rsidRDefault="008271D8" w:rsidP="007D18D5">
            <w:pPr>
              <w:pStyle w:val="TableParagraph"/>
              <w:spacing w:before="5"/>
              <w:jc w:val="both"/>
              <w:rPr>
                <w:rFonts w:asciiTheme="minorHAnsi" w:hAnsiTheme="minorHAnsi" w:cstheme="minorHAnsi"/>
              </w:rPr>
            </w:pPr>
          </w:p>
          <w:p w:rsidR="008271D8" w:rsidRPr="0096538F" w:rsidRDefault="008271D8" w:rsidP="007D18D5">
            <w:pPr>
              <w:pStyle w:val="TableParagraph"/>
              <w:ind w:left="127" w:right="104"/>
              <w:jc w:val="both"/>
              <w:rPr>
                <w:rFonts w:asciiTheme="minorHAnsi" w:hAnsiTheme="minorHAnsi" w:cstheme="minorHAnsi"/>
                <w:b/>
              </w:rPr>
            </w:pPr>
            <w:r w:rsidRPr="0096538F">
              <w:rPr>
                <w:rFonts w:asciiTheme="minorHAnsi" w:hAnsiTheme="minorHAnsi" w:cstheme="minorHAnsi"/>
                <w:b/>
              </w:rPr>
              <w:t>TP</w:t>
            </w:r>
          </w:p>
        </w:tc>
        <w:tc>
          <w:tcPr>
            <w:tcW w:w="1456" w:type="dxa"/>
          </w:tcPr>
          <w:p w:rsidR="008271D8" w:rsidRPr="0096538F" w:rsidRDefault="008271D8" w:rsidP="007D18D5">
            <w:pPr>
              <w:pStyle w:val="TableParagraph"/>
              <w:spacing w:before="131"/>
              <w:ind w:left="303" w:right="267" w:firstLine="139"/>
              <w:jc w:val="both"/>
              <w:rPr>
                <w:rFonts w:asciiTheme="minorHAnsi" w:hAnsiTheme="minorHAnsi" w:cstheme="minorHAnsi"/>
                <w:b/>
              </w:rPr>
            </w:pPr>
            <w:r w:rsidRPr="0096538F">
              <w:rPr>
                <w:rFonts w:asciiTheme="minorHAnsi" w:hAnsiTheme="minorHAnsi" w:cstheme="minorHAnsi"/>
                <w:b/>
              </w:rPr>
              <w:t>Quota (m²/unid)</w:t>
            </w:r>
          </w:p>
        </w:tc>
        <w:tc>
          <w:tcPr>
            <w:tcW w:w="1131" w:type="dxa"/>
          </w:tcPr>
          <w:p w:rsidR="008271D8" w:rsidRPr="0096538F" w:rsidRDefault="008271D8" w:rsidP="007D18D5">
            <w:pPr>
              <w:pStyle w:val="TableParagraph"/>
              <w:spacing w:before="5"/>
              <w:jc w:val="both"/>
              <w:rPr>
                <w:rFonts w:asciiTheme="minorHAnsi" w:hAnsiTheme="minorHAnsi" w:cstheme="minorHAnsi"/>
              </w:rPr>
            </w:pPr>
          </w:p>
          <w:p w:rsidR="008271D8" w:rsidRPr="0096538F" w:rsidRDefault="008271D8" w:rsidP="007D18D5">
            <w:pPr>
              <w:pStyle w:val="TableParagraph"/>
              <w:ind w:left="137" w:right="121"/>
              <w:jc w:val="both"/>
              <w:rPr>
                <w:rFonts w:asciiTheme="minorHAnsi" w:hAnsiTheme="minorHAnsi" w:cstheme="minorHAnsi"/>
                <w:b/>
              </w:rPr>
            </w:pPr>
            <w:r w:rsidRPr="0096538F">
              <w:rPr>
                <w:rFonts w:asciiTheme="minorHAnsi" w:hAnsiTheme="minorHAnsi" w:cstheme="minorHAnsi"/>
                <w:b/>
              </w:rPr>
              <w:t>Gabarito</w:t>
            </w:r>
          </w:p>
        </w:tc>
      </w:tr>
      <w:tr w:rsidR="008271D8" w:rsidRPr="0096538F" w:rsidTr="007D18D5">
        <w:trPr>
          <w:trHeight w:val="714"/>
        </w:trPr>
        <w:tc>
          <w:tcPr>
            <w:tcW w:w="1608" w:type="dxa"/>
          </w:tcPr>
          <w:p w:rsidR="008271D8" w:rsidRPr="0096538F" w:rsidRDefault="008271D8" w:rsidP="007D18D5">
            <w:pPr>
              <w:pStyle w:val="TableParagraph"/>
              <w:spacing w:before="9"/>
              <w:jc w:val="both"/>
              <w:rPr>
                <w:rFonts w:asciiTheme="minorHAnsi" w:hAnsiTheme="minorHAnsi" w:cstheme="minorHAnsi"/>
              </w:rPr>
            </w:pPr>
          </w:p>
          <w:p w:rsidR="008271D8" w:rsidRPr="0096538F" w:rsidRDefault="008271D8" w:rsidP="007D18D5">
            <w:pPr>
              <w:pStyle w:val="TableParagraph"/>
              <w:ind w:left="318" w:right="311"/>
              <w:jc w:val="both"/>
              <w:rPr>
                <w:rFonts w:asciiTheme="minorHAnsi" w:hAnsiTheme="minorHAnsi" w:cstheme="minorHAnsi"/>
                <w:b/>
              </w:rPr>
            </w:pPr>
            <w:r w:rsidRPr="0096538F">
              <w:rPr>
                <w:rFonts w:asciiTheme="minorHAnsi" w:hAnsiTheme="minorHAnsi" w:cstheme="minorHAnsi"/>
                <w:b/>
              </w:rPr>
              <w:t>OM-2</w:t>
            </w:r>
          </w:p>
        </w:tc>
        <w:tc>
          <w:tcPr>
            <w:tcW w:w="922" w:type="dxa"/>
          </w:tcPr>
          <w:p w:rsidR="008271D8" w:rsidRPr="0096538F" w:rsidRDefault="008271D8" w:rsidP="007D18D5">
            <w:pPr>
              <w:pStyle w:val="TableParagraph"/>
              <w:spacing w:before="9"/>
              <w:jc w:val="both"/>
              <w:rPr>
                <w:rFonts w:asciiTheme="minorHAnsi" w:hAnsiTheme="minorHAnsi" w:cstheme="minorHAnsi"/>
              </w:rPr>
            </w:pPr>
          </w:p>
          <w:p w:rsidR="008271D8" w:rsidRPr="0096538F" w:rsidRDefault="008271D8" w:rsidP="007D18D5">
            <w:pPr>
              <w:pStyle w:val="TableParagraph"/>
              <w:ind w:left="115" w:right="109"/>
              <w:jc w:val="both"/>
              <w:rPr>
                <w:rFonts w:asciiTheme="minorHAnsi" w:hAnsiTheme="minorHAnsi" w:cstheme="minorHAnsi"/>
                <w:b/>
              </w:rPr>
            </w:pPr>
            <w:r w:rsidRPr="0096538F">
              <w:rPr>
                <w:rFonts w:asciiTheme="minorHAnsi" w:hAnsiTheme="minorHAnsi" w:cstheme="minorHAnsi"/>
                <w:b/>
              </w:rPr>
              <w:t>0,2</w:t>
            </w:r>
          </w:p>
        </w:tc>
        <w:tc>
          <w:tcPr>
            <w:tcW w:w="909" w:type="dxa"/>
          </w:tcPr>
          <w:p w:rsidR="008271D8" w:rsidRPr="0096538F" w:rsidRDefault="008271D8" w:rsidP="007D18D5">
            <w:pPr>
              <w:pStyle w:val="TableParagraph"/>
              <w:spacing w:before="9"/>
              <w:jc w:val="both"/>
              <w:rPr>
                <w:rFonts w:asciiTheme="minorHAnsi" w:hAnsiTheme="minorHAnsi" w:cstheme="minorHAnsi"/>
              </w:rPr>
            </w:pPr>
          </w:p>
          <w:p w:rsidR="008271D8" w:rsidRPr="0096538F" w:rsidRDefault="008271D8" w:rsidP="007D18D5">
            <w:pPr>
              <w:pStyle w:val="TableParagraph"/>
              <w:ind w:left="114" w:right="109"/>
              <w:jc w:val="both"/>
              <w:rPr>
                <w:rFonts w:asciiTheme="minorHAnsi" w:hAnsiTheme="minorHAnsi" w:cstheme="minorHAnsi"/>
                <w:b/>
              </w:rPr>
            </w:pPr>
            <w:r w:rsidRPr="0096538F">
              <w:rPr>
                <w:rFonts w:asciiTheme="minorHAnsi" w:hAnsiTheme="minorHAnsi" w:cstheme="minorHAnsi"/>
                <w:b/>
              </w:rPr>
              <w:t>1,0</w:t>
            </w:r>
          </w:p>
        </w:tc>
        <w:tc>
          <w:tcPr>
            <w:tcW w:w="1055" w:type="dxa"/>
          </w:tcPr>
          <w:p w:rsidR="008271D8" w:rsidRPr="0096538F" w:rsidRDefault="008271D8" w:rsidP="007D18D5">
            <w:pPr>
              <w:pStyle w:val="TableParagraph"/>
              <w:spacing w:before="9"/>
              <w:jc w:val="both"/>
              <w:rPr>
                <w:rFonts w:asciiTheme="minorHAnsi" w:hAnsiTheme="minorHAnsi" w:cstheme="minorHAnsi"/>
              </w:rPr>
            </w:pPr>
          </w:p>
          <w:p w:rsidR="008271D8" w:rsidRPr="0096538F" w:rsidRDefault="008271D8" w:rsidP="007D18D5">
            <w:pPr>
              <w:pStyle w:val="TableParagraph"/>
              <w:ind w:left="125" w:right="121"/>
              <w:jc w:val="both"/>
              <w:rPr>
                <w:rFonts w:asciiTheme="minorHAnsi" w:hAnsiTheme="minorHAnsi" w:cstheme="minorHAnsi"/>
                <w:b/>
              </w:rPr>
            </w:pPr>
            <w:r w:rsidRPr="0096538F">
              <w:rPr>
                <w:rFonts w:asciiTheme="minorHAnsi" w:hAnsiTheme="minorHAnsi" w:cstheme="minorHAnsi"/>
                <w:b/>
              </w:rPr>
              <w:t>1,2</w:t>
            </w:r>
          </w:p>
        </w:tc>
        <w:tc>
          <w:tcPr>
            <w:tcW w:w="635" w:type="dxa"/>
          </w:tcPr>
          <w:p w:rsidR="008271D8" w:rsidRPr="0096538F" w:rsidRDefault="008271D8" w:rsidP="007D18D5">
            <w:pPr>
              <w:pStyle w:val="TableParagraph"/>
              <w:spacing w:before="9"/>
              <w:jc w:val="both"/>
              <w:rPr>
                <w:rFonts w:asciiTheme="minorHAnsi" w:hAnsiTheme="minorHAnsi" w:cstheme="minorHAnsi"/>
              </w:rPr>
            </w:pPr>
          </w:p>
          <w:p w:rsidR="008271D8" w:rsidRPr="0096538F" w:rsidRDefault="008271D8" w:rsidP="007D18D5">
            <w:pPr>
              <w:pStyle w:val="TableParagraph"/>
              <w:ind w:left="98" w:right="85"/>
              <w:jc w:val="both"/>
              <w:rPr>
                <w:rFonts w:asciiTheme="minorHAnsi" w:hAnsiTheme="minorHAnsi" w:cstheme="minorHAnsi"/>
                <w:b/>
              </w:rPr>
            </w:pPr>
            <w:r w:rsidRPr="0096538F">
              <w:rPr>
                <w:rFonts w:asciiTheme="minorHAnsi" w:hAnsiTheme="minorHAnsi" w:cstheme="minorHAnsi"/>
                <w:b/>
              </w:rPr>
              <w:t>70%</w:t>
            </w:r>
          </w:p>
        </w:tc>
        <w:tc>
          <w:tcPr>
            <w:tcW w:w="1055" w:type="dxa"/>
          </w:tcPr>
          <w:p w:rsidR="008271D8" w:rsidRPr="0096538F" w:rsidRDefault="008271D8" w:rsidP="007D18D5">
            <w:pPr>
              <w:pStyle w:val="TableParagraph"/>
              <w:spacing w:before="182"/>
              <w:ind w:left="329" w:right="112" w:hanging="183"/>
              <w:jc w:val="both"/>
              <w:rPr>
                <w:rFonts w:asciiTheme="minorHAnsi" w:hAnsiTheme="minorHAnsi" w:cstheme="minorHAnsi"/>
                <w:b/>
              </w:rPr>
            </w:pPr>
            <w:r w:rsidRPr="0096538F">
              <w:rPr>
                <w:rFonts w:asciiTheme="minorHAnsi" w:hAnsiTheme="minorHAnsi" w:cstheme="minorHAnsi"/>
                <w:b/>
              </w:rPr>
              <w:t>10%² ou 20%</w:t>
            </w:r>
          </w:p>
        </w:tc>
        <w:tc>
          <w:tcPr>
            <w:tcW w:w="1456" w:type="dxa"/>
          </w:tcPr>
          <w:p w:rsidR="008271D8" w:rsidRPr="0096538F" w:rsidRDefault="008271D8" w:rsidP="007D18D5">
            <w:pPr>
              <w:pStyle w:val="TableParagraph"/>
              <w:spacing w:before="9"/>
              <w:jc w:val="both"/>
              <w:rPr>
                <w:rFonts w:asciiTheme="minorHAnsi" w:hAnsiTheme="minorHAnsi" w:cstheme="minorHAnsi"/>
              </w:rPr>
            </w:pPr>
          </w:p>
          <w:p w:rsidR="008271D8" w:rsidRPr="0096538F" w:rsidRDefault="008271D8" w:rsidP="007D18D5">
            <w:pPr>
              <w:pStyle w:val="TableParagraph"/>
              <w:ind w:left="599" w:right="583"/>
              <w:jc w:val="both"/>
              <w:rPr>
                <w:rFonts w:asciiTheme="minorHAnsi" w:hAnsiTheme="minorHAnsi" w:cstheme="minorHAnsi"/>
                <w:b/>
              </w:rPr>
            </w:pPr>
            <w:r w:rsidRPr="0096538F">
              <w:rPr>
                <w:rFonts w:asciiTheme="minorHAnsi" w:hAnsiTheme="minorHAnsi" w:cstheme="minorHAnsi"/>
                <w:b/>
              </w:rPr>
              <w:t>40</w:t>
            </w:r>
          </w:p>
        </w:tc>
        <w:tc>
          <w:tcPr>
            <w:tcW w:w="1131" w:type="dxa"/>
          </w:tcPr>
          <w:p w:rsidR="008271D8" w:rsidRPr="0096538F" w:rsidRDefault="008271D8" w:rsidP="007D18D5">
            <w:pPr>
              <w:pStyle w:val="TableParagraph"/>
              <w:spacing w:before="9"/>
              <w:jc w:val="both"/>
              <w:rPr>
                <w:rFonts w:asciiTheme="minorHAnsi" w:hAnsiTheme="minorHAnsi" w:cstheme="minorHAnsi"/>
              </w:rPr>
            </w:pPr>
          </w:p>
          <w:p w:rsidR="008271D8" w:rsidRPr="0096538F" w:rsidRDefault="008271D8" w:rsidP="007D18D5">
            <w:pPr>
              <w:pStyle w:val="TableParagraph"/>
              <w:ind w:left="21"/>
              <w:jc w:val="both"/>
              <w:rPr>
                <w:rFonts w:asciiTheme="minorHAnsi" w:hAnsiTheme="minorHAnsi" w:cstheme="minorHAnsi"/>
                <w:b/>
              </w:rPr>
            </w:pPr>
            <w:r w:rsidRPr="0096538F">
              <w:rPr>
                <w:rFonts w:asciiTheme="minorHAnsi" w:hAnsiTheme="minorHAnsi" w:cstheme="minorHAnsi"/>
                <w:b/>
                <w:w w:val="99"/>
              </w:rPr>
              <w:t>-</w:t>
            </w:r>
          </w:p>
        </w:tc>
      </w:tr>
      <w:tr w:rsidR="008271D8" w:rsidRPr="0096538F" w:rsidTr="007D18D5">
        <w:trPr>
          <w:trHeight w:val="714"/>
        </w:trPr>
        <w:tc>
          <w:tcPr>
            <w:tcW w:w="1608" w:type="dxa"/>
          </w:tcPr>
          <w:p w:rsidR="008271D8" w:rsidRPr="0096538F" w:rsidRDefault="008271D8" w:rsidP="007D18D5">
            <w:pPr>
              <w:pStyle w:val="TableParagraph"/>
              <w:spacing w:before="182"/>
              <w:ind w:left="484" w:right="263" w:hanging="192"/>
              <w:jc w:val="both"/>
              <w:rPr>
                <w:rFonts w:asciiTheme="minorHAnsi" w:hAnsiTheme="minorHAnsi" w:cstheme="minorHAnsi"/>
                <w:b/>
              </w:rPr>
            </w:pPr>
            <w:r w:rsidRPr="0096538F">
              <w:rPr>
                <w:rFonts w:asciiTheme="minorHAnsi" w:hAnsiTheme="minorHAnsi" w:cstheme="minorHAnsi"/>
                <w:b/>
              </w:rPr>
              <w:t>ADE Santa Tereza</w:t>
            </w:r>
          </w:p>
        </w:tc>
        <w:tc>
          <w:tcPr>
            <w:tcW w:w="922" w:type="dxa"/>
          </w:tcPr>
          <w:p w:rsidR="008271D8" w:rsidRPr="0096538F" w:rsidRDefault="008271D8" w:rsidP="007D18D5">
            <w:pPr>
              <w:pStyle w:val="TableParagraph"/>
              <w:spacing w:before="9"/>
              <w:jc w:val="both"/>
              <w:rPr>
                <w:rFonts w:asciiTheme="minorHAnsi" w:hAnsiTheme="minorHAnsi" w:cstheme="minorHAnsi"/>
              </w:rPr>
            </w:pPr>
          </w:p>
          <w:p w:rsidR="008271D8" w:rsidRPr="0096538F" w:rsidRDefault="008271D8" w:rsidP="007D18D5">
            <w:pPr>
              <w:pStyle w:val="TableParagraph"/>
              <w:ind w:left="8"/>
              <w:jc w:val="both"/>
              <w:rPr>
                <w:rFonts w:asciiTheme="minorHAnsi" w:hAnsiTheme="minorHAnsi" w:cstheme="minorHAnsi"/>
                <w:b/>
              </w:rPr>
            </w:pPr>
            <w:r w:rsidRPr="0096538F">
              <w:rPr>
                <w:rFonts w:asciiTheme="minorHAnsi" w:hAnsiTheme="minorHAnsi" w:cstheme="minorHAnsi"/>
                <w:b/>
                <w:w w:val="99"/>
              </w:rPr>
              <w:t>-</w:t>
            </w:r>
          </w:p>
        </w:tc>
        <w:tc>
          <w:tcPr>
            <w:tcW w:w="909" w:type="dxa"/>
          </w:tcPr>
          <w:p w:rsidR="008271D8" w:rsidRPr="0096538F" w:rsidRDefault="008271D8" w:rsidP="007D18D5">
            <w:pPr>
              <w:pStyle w:val="TableParagraph"/>
              <w:spacing w:before="9"/>
              <w:jc w:val="both"/>
              <w:rPr>
                <w:rFonts w:asciiTheme="minorHAnsi" w:hAnsiTheme="minorHAnsi" w:cstheme="minorHAnsi"/>
              </w:rPr>
            </w:pPr>
          </w:p>
          <w:p w:rsidR="008271D8" w:rsidRPr="0096538F" w:rsidRDefault="008271D8" w:rsidP="007D18D5">
            <w:pPr>
              <w:pStyle w:val="TableParagraph"/>
              <w:ind w:left="7"/>
              <w:jc w:val="both"/>
              <w:rPr>
                <w:rFonts w:asciiTheme="minorHAnsi" w:hAnsiTheme="minorHAnsi" w:cstheme="minorHAnsi"/>
                <w:b/>
              </w:rPr>
            </w:pPr>
            <w:r w:rsidRPr="0096538F">
              <w:rPr>
                <w:rFonts w:asciiTheme="minorHAnsi" w:hAnsiTheme="minorHAnsi" w:cstheme="minorHAnsi"/>
                <w:b/>
                <w:w w:val="99"/>
              </w:rPr>
              <w:t>-</w:t>
            </w:r>
          </w:p>
        </w:tc>
        <w:tc>
          <w:tcPr>
            <w:tcW w:w="1055" w:type="dxa"/>
          </w:tcPr>
          <w:p w:rsidR="008271D8" w:rsidRPr="0096538F" w:rsidRDefault="008271D8" w:rsidP="007D18D5">
            <w:pPr>
              <w:pStyle w:val="TableParagraph"/>
              <w:spacing w:before="9"/>
              <w:jc w:val="both"/>
              <w:rPr>
                <w:rFonts w:asciiTheme="minorHAnsi" w:hAnsiTheme="minorHAnsi" w:cstheme="minorHAnsi"/>
              </w:rPr>
            </w:pPr>
          </w:p>
          <w:p w:rsidR="008271D8" w:rsidRPr="0096538F" w:rsidRDefault="008271D8" w:rsidP="007D18D5">
            <w:pPr>
              <w:pStyle w:val="TableParagraph"/>
              <w:ind w:left="125" w:right="121"/>
              <w:jc w:val="both"/>
              <w:rPr>
                <w:rFonts w:asciiTheme="minorHAnsi" w:hAnsiTheme="minorHAnsi" w:cstheme="minorHAnsi"/>
                <w:b/>
              </w:rPr>
            </w:pPr>
            <w:r w:rsidRPr="0096538F">
              <w:rPr>
                <w:rFonts w:asciiTheme="minorHAnsi" w:hAnsiTheme="minorHAnsi" w:cstheme="minorHAnsi"/>
                <w:b/>
              </w:rPr>
              <w:t>1,2</w:t>
            </w:r>
          </w:p>
        </w:tc>
        <w:tc>
          <w:tcPr>
            <w:tcW w:w="635" w:type="dxa"/>
          </w:tcPr>
          <w:p w:rsidR="008271D8" w:rsidRPr="0096538F" w:rsidRDefault="008271D8" w:rsidP="007D18D5">
            <w:pPr>
              <w:pStyle w:val="TableParagraph"/>
              <w:spacing w:before="9"/>
              <w:jc w:val="both"/>
              <w:rPr>
                <w:rFonts w:asciiTheme="minorHAnsi" w:hAnsiTheme="minorHAnsi" w:cstheme="minorHAnsi"/>
              </w:rPr>
            </w:pPr>
          </w:p>
          <w:p w:rsidR="008271D8" w:rsidRPr="0096538F" w:rsidRDefault="008271D8" w:rsidP="007D18D5">
            <w:pPr>
              <w:pStyle w:val="TableParagraph"/>
              <w:ind w:left="10"/>
              <w:jc w:val="both"/>
              <w:rPr>
                <w:rFonts w:asciiTheme="minorHAnsi" w:hAnsiTheme="minorHAnsi" w:cstheme="minorHAnsi"/>
                <w:b/>
              </w:rPr>
            </w:pPr>
            <w:r w:rsidRPr="0096538F">
              <w:rPr>
                <w:rFonts w:asciiTheme="minorHAnsi" w:hAnsiTheme="minorHAnsi" w:cstheme="minorHAnsi"/>
                <w:b/>
                <w:w w:val="99"/>
              </w:rPr>
              <w:t>-</w:t>
            </w:r>
          </w:p>
        </w:tc>
        <w:tc>
          <w:tcPr>
            <w:tcW w:w="1055" w:type="dxa"/>
          </w:tcPr>
          <w:p w:rsidR="008271D8" w:rsidRPr="0096538F" w:rsidRDefault="008271D8" w:rsidP="007D18D5">
            <w:pPr>
              <w:pStyle w:val="TableParagraph"/>
              <w:spacing w:before="9"/>
              <w:jc w:val="both"/>
              <w:rPr>
                <w:rFonts w:asciiTheme="minorHAnsi" w:hAnsiTheme="minorHAnsi" w:cstheme="minorHAnsi"/>
              </w:rPr>
            </w:pPr>
          </w:p>
          <w:p w:rsidR="008271D8" w:rsidRPr="0096538F" w:rsidRDefault="008271D8" w:rsidP="007D18D5">
            <w:pPr>
              <w:pStyle w:val="TableParagraph"/>
              <w:ind w:left="15"/>
              <w:jc w:val="both"/>
              <w:rPr>
                <w:rFonts w:asciiTheme="minorHAnsi" w:hAnsiTheme="minorHAnsi" w:cstheme="minorHAnsi"/>
                <w:b/>
              </w:rPr>
            </w:pPr>
            <w:r w:rsidRPr="0096538F">
              <w:rPr>
                <w:rFonts w:asciiTheme="minorHAnsi" w:hAnsiTheme="minorHAnsi" w:cstheme="minorHAnsi"/>
                <w:b/>
                <w:w w:val="99"/>
              </w:rPr>
              <w:t>-</w:t>
            </w:r>
          </w:p>
        </w:tc>
        <w:tc>
          <w:tcPr>
            <w:tcW w:w="1456" w:type="dxa"/>
          </w:tcPr>
          <w:p w:rsidR="008271D8" w:rsidRPr="0096538F" w:rsidRDefault="008271D8" w:rsidP="007D18D5">
            <w:pPr>
              <w:pStyle w:val="TableParagraph"/>
              <w:spacing w:before="9"/>
              <w:jc w:val="both"/>
              <w:rPr>
                <w:rFonts w:asciiTheme="minorHAnsi" w:hAnsiTheme="minorHAnsi" w:cstheme="minorHAnsi"/>
              </w:rPr>
            </w:pPr>
          </w:p>
          <w:p w:rsidR="008271D8" w:rsidRPr="0096538F" w:rsidRDefault="008271D8" w:rsidP="007D18D5">
            <w:pPr>
              <w:pStyle w:val="TableParagraph"/>
              <w:ind w:left="15"/>
              <w:jc w:val="both"/>
              <w:rPr>
                <w:rFonts w:asciiTheme="minorHAnsi" w:hAnsiTheme="minorHAnsi" w:cstheme="minorHAnsi"/>
                <w:b/>
              </w:rPr>
            </w:pPr>
            <w:r w:rsidRPr="0096538F">
              <w:rPr>
                <w:rFonts w:asciiTheme="minorHAnsi" w:hAnsiTheme="minorHAnsi" w:cstheme="minorHAnsi"/>
                <w:b/>
                <w:w w:val="99"/>
              </w:rPr>
              <w:t>-</w:t>
            </w:r>
          </w:p>
        </w:tc>
        <w:tc>
          <w:tcPr>
            <w:tcW w:w="1131" w:type="dxa"/>
          </w:tcPr>
          <w:p w:rsidR="008271D8" w:rsidRPr="0096538F" w:rsidRDefault="008271D8" w:rsidP="007D18D5">
            <w:pPr>
              <w:pStyle w:val="TableParagraph"/>
              <w:spacing w:before="5"/>
              <w:jc w:val="both"/>
              <w:rPr>
                <w:rFonts w:asciiTheme="minorHAnsi" w:hAnsiTheme="minorHAnsi" w:cstheme="minorHAnsi"/>
              </w:rPr>
            </w:pPr>
          </w:p>
          <w:p w:rsidR="008271D8" w:rsidRPr="0096538F" w:rsidRDefault="008271D8" w:rsidP="007D18D5">
            <w:pPr>
              <w:pStyle w:val="TableParagraph"/>
              <w:ind w:left="137" w:right="120"/>
              <w:jc w:val="both"/>
              <w:rPr>
                <w:rFonts w:asciiTheme="minorHAnsi" w:hAnsiTheme="minorHAnsi" w:cstheme="minorHAnsi"/>
                <w:b/>
              </w:rPr>
            </w:pPr>
            <w:r w:rsidRPr="0096538F">
              <w:rPr>
                <w:rFonts w:asciiTheme="minorHAnsi" w:hAnsiTheme="minorHAnsi" w:cstheme="minorHAnsi"/>
                <w:b/>
              </w:rPr>
              <w:t>9m</w:t>
            </w:r>
            <w:r w:rsidRPr="0096538F">
              <w:rPr>
                <w:rFonts w:asciiTheme="minorHAnsi" w:hAnsiTheme="minorHAnsi" w:cstheme="minorHAnsi"/>
                <w:b/>
                <w:position w:val="7"/>
              </w:rPr>
              <w:t>4</w:t>
            </w:r>
          </w:p>
        </w:tc>
      </w:tr>
      <w:tr w:rsidR="008271D8" w:rsidRPr="0096538F" w:rsidTr="007D18D5">
        <w:trPr>
          <w:trHeight w:val="3040"/>
        </w:trPr>
        <w:tc>
          <w:tcPr>
            <w:tcW w:w="8771" w:type="dxa"/>
            <w:gridSpan w:val="8"/>
          </w:tcPr>
          <w:p w:rsidR="008271D8" w:rsidRPr="0096538F" w:rsidRDefault="008271D8" w:rsidP="007D18D5">
            <w:pPr>
              <w:pStyle w:val="TableParagraph"/>
              <w:spacing w:line="227" w:lineRule="exact"/>
              <w:ind w:left="69"/>
              <w:jc w:val="both"/>
              <w:rPr>
                <w:rFonts w:asciiTheme="minorHAnsi" w:hAnsiTheme="minorHAnsi" w:cstheme="minorHAnsi"/>
              </w:rPr>
            </w:pPr>
            <w:r w:rsidRPr="0096538F">
              <w:rPr>
                <w:rFonts w:asciiTheme="minorHAnsi" w:hAnsiTheme="minorHAnsi" w:cstheme="minorHAnsi"/>
              </w:rPr>
              <w:t>Notas:</w:t>
            </w:r>
          </w:p>
          <w:p w:rsidR="008271D8" w:rsidRPr="0096538F" w:rsidRDefault="008271D8" w:rsidP="007D18D5">
            <w:pPr>
              <w:pStyle w:val="TableParagraph"/>
              <w:spacing w:before="10"/>
              <w:jc w:val="both"/>
              <w:rPr>
                <w:rFonts w:asciiTheme="minorHAnsi" w:hAnsiTheme="minorHAnsi" w:cstheme="minorHAnsi"/>
              </w:rPr>
            </w:pPr>
          </w:p>
          <w:p w:rsidR="008271D8" w:rsidRPr="0096538F" w:rsidRDefault="008271D8" w:rsidP="007D18D5">
            <w:pPr>
              <w:pStyle w:val="TableParagraph"/>
              <w:numPr>
                <w:ilvl w:val="0"/>
                <w:numId w:val="1"/>
              </w:numPr>
              <w:tabs>
                <w:tab w:val="left" w:pos="290"/>
              </w:tabs>
              <w:ind w:right="273" w:firstLine="0"/>
              <w:jc w:val="both"/>
              <w:rPr>
                <w:rFonts w:asciiTheme="minorHAnsi" w:hAnsiTheme="minorHAnsi" w:cstheme="minorHAnsi"/>
              </w:rPr>
            </w:pPr>
            <w:r w:rsidRPr="0096538F">
              <w:rPr>
                <w:rFonts w:asciiTheme="minorHAnsi" w:hAnsiTheme="minorHAnsi" w:cstheme="minorHAnsi"/>
              </w:rPr>
              <w:t>A</w:t>
            </w:r>
            <w:r w:rsidRPr="0096538F">
              <w:rPr>
                <w:rFonts w:asciiTheme="minorHAnsi" w:hAnsiTheme="minorHAnsi" w:cstheme="minorHAnsi"/>
                <w:spacing w:val="-6"/>
              </w:rPr>
              <w:t xml:space="preserve"> </w:t>
            </w:r>
            <w:r w:rsidRPr="0096538F">
              <w:rPr>
                <w:rFonts w:asciiTheme="minorHAnsi" w:hAnsiTheme="minorHAnsi" w:cstheme="minorHAnsi"/>
              </w:rPr>
              <w:t>superação</w:t>
            </w:r>
            <w:r w:rsidRPr="0096538F">
              <w:rPr>
                <w:rFonts w:asciiTheme="minorHAnsi" w:hAnsiTheme="minorHAnsi" w:cstheme="minorHAnsi"/>
                <w:spacing w:val="-6"/>
              </w:rPr>
              <w:t xml:space="preserve"> </w:t>
            </w:r>
            <w:r w:rsidRPr="0096538F">
              <w:rPr>
                <w:rFonts w:asciiTheme="minorHAnsi" w:hAnsiTheme="minorHAnsi" w:cstheme="minorHAnsi"/>
              </w:rPr>
              <w:t>do</w:t>
            </w:r>
            <w:r w:rsidRPr="0096538F">
              <w:rPr>
                <w:rFonts w:asciiTheme="minorHAnsi" w:hAnsiTheme="minorHAnsi" w:cstheme="minorHAnsi"/>
                <w:spacing w:val="-4"/>
              </w:rPr>
              <w:t xml:space="preserve"> </w:t>
            </w:r>
            <w:r w:rsidRPr="0096538F">
              <w:rPr>
                <w:rFonts w:asciiTheme="minorHAnsi" w:hAnsiTheme="minorHAnsi" w:cstheme="minorHAnsi"/>
              </w:rPr>
              <w:t>CAbas</w:t>
            </w:r>
            <w:r w:rsidRPr="0096538F">
              <w:rPr>
                <w:rFonts w:asciiTheme="minorHAnsi" w:hAnsiTheme="minorHAnsi" w:cstheme="minorHAnsi"/>
                <w:spacing w:val="-5"/>
              </w:rPr>
              <w:t xml:space="preserve"> </w:t>
            </w:r>
            <w:r w:rsidRPr="0096538F">
              <w:rPr>
                <w:rFonts w:asciiTheme="minorHAnsi" w:hAnsiTheme="minorHAnsi" w:cstheme="minorHAnsi"/>
              </w:rPr>
              <w:t>é</w:t>
            </w:r>
            <w:r w:rsidRPr="0096538F">
              <w:rPr>
                <w:rFonts w:asciiTheme="minorHAnsi" w:hAnsiTheme="minorHAnsi" w:cstheme="minorHAnsi"/>
                <w:spacing w:val="-4"/>
              </w:rPr>
              <w:t xml:space="preserve"> </w:t>
            </w:r>
            <w:r w:rsidRPr="0096538F">
              <w:rPr>
                <w:rFonts w:asciiTheme="minorHAnsi" w:hAnsiTheme="minorHAnsi" w:cstheme="minorHAnsi"/>
              </w:rPr>
              <w:t>condicionada</w:t>
            </w:r>
            <w:r w:rsidRPr="0096538F">
              <w:rPr>
                <w:rFonts w:asciiTheme="minorHAnsi" w:hAnsiTheme="minorHAnsi" w:cstheme="minorHAnsi"/>
                <w:spacing w:val="-4"/>
              </w:rPr>
              <w:t xml:space="preserve"> </w:t>
            </w:r>
            <w:r w:rsidRPr="0096538F">
              <w:rPr>
                <w:rFonts w:asciiTheme="minorHAnsi" w:hAnsiTheme="minorHAnsi" w:cstheme="minorHAnsi"/>
              </w:rPr>
              <w:t>à</w:t>
            </w:r>
            <w:r w:rsidRPr="0096538F">
              <w:rPr>
                <w:rFonts w:asciiTheme="minorHAnsi" w:hAnsiTheme="minorHAnsi" w:cstheme="minorHAnsi"/>
                <w:spacing w:val="-6"/>
              </w:rPr>
              <w:t xml:space="preserve"> </w:t>
            </w:r>
            <w:r w:rsidRPr="0096538F">
              <w:rPr>
                <w:rFonts w:asciiTheme="minorHAnsi" w:hAnsiTheme="minorHAnsi" w:cstheme="minorHAnsi"/>
              </w:rPr>
              <w:t>disponibilidade</w:t>
            </w:r>
            <w:r w:rsidRPr="0096538F">
              <w:rPr>
                <w:rFonts w:asciiTheme="minorHAnsi" w:hAnsiTheme="minorHAnsi" w:cstheme="minorHAnsi"/>
                <w:spacing w:val="-4"/>
              </w:rPr>
              <w:t xml:space="preserve"> </w:t>
            </w:r>
            <w:r w:rsidRPr="0096538F">
              <w:rPr>
                <w:rFonts w:asciiTheme="minorHAnsi" w:hAnsiTheme="minorHAnsi" w:cstheme="minorHAnsi"/>
              </w:rPr>
              <w:t>de</w:t>
            </w:r>
            <w:r w:rsidRPr="0096538F">
              <w:rPr>
                <w:rFonts w:asciiTheme="minorHAnsi" w:hAnsiTheme="minorHAnsi" w:cstheme="minorHAnsi"/>
                <w:spacing w:val="-7"/>
              </w:rPr>
              <w:t xml:space="preserve"> </w:t>
            </w:r>
            <w:r w:rsidRPr="0096538F">
              <w:rPr>
                <w:rFonts w:asciiTheme="minorHAnsi" w:hAnsiTheme="minorHAnsi" w:cstheme="minorHAnsi"/>
              </w:rPr>
              <w:t>estoque</w:t>
            </w:r>
            <w:r w:rsidRPr="0096538F">
              <w:rPr>
                <w:rFonts w:asciiTheme="minorHAnsi" w:hAnsiTheme="minorHAnsi" w:cstheme="minorHAnsi"/>
                <w:spacing w:val="-6"/>
              </w:rPr>
              <w:t xml:space="preserve"> </w:t>
            </w:r>
            <w:r w:rsidRPr="0096538F">
              <w:rPr>
                <w:rFonts w:asciiTheme="minorHAnsi" w:hAnsiTheme="minorHAnsi" w:cstheme="minorHAnsi"/>
              </w:rPr>
              <w:t>de</w:t>
            </w:r>
            <w:r w:rsidRPr="0096538F">
              <w:rPr>
                <w:rFonts w:asciiTheme="minorHAnsi" w:hAnsiTheme="minorHAnsi" w:cstheme="minorHAnsi"/>
                <w:spacing w:val="-4"/>
              </w:rPr>
              <w:t xml:space="preserve"> </w:t>
            </w:r>
            <w:r w:rsidRPr="0096538F">
              <w:rPr>
                <w:rFonts w:asciiTheme="minorHAnsi" w:hAnsiTheme="minorHAnsi" w:cstheme="minorHAnsi"/>
              </w:rPr>
              <w:t>potencial</w:t>
            </w:r>
            <w:r w:rsidRPr="0096538F">
              <w:rPr>
                <w:rFonts w:asciiTheme="minorHAnsi" w:hAnsiTheme="minorHAnsi" w:cstheme="minorHAnsi"/>
                <w:spacing w:val="-7"/>
              </w:rPr>
              <w:t xml:space="preserve"> </w:t>
            </w:r>
            <w:r w:rsidRPr="0096538F">
              <w:rPr>
                <w:rFonts w:asciiTheme="minorHAnsi" w:hAnsiTheme="minorHAnsi" w:cstheme="minorHAnsi"/>
              </w:rPr>
              <w:t>construtivo adicional.</w:t>
            </w:r>
          </w:p>
          <w:p w:rsidR="008271D8" w:rsidRPr="0096538F" w:rsidRDefault="008271D8" w:rsidP="007D18D5">
            <w:pPr>
              <w:pStyle w:val="TableParagraph"/>
              <w:spacing w:before="11"/>
              <w:jc w:val="both"/>
              <w:rPr>
                <w:rFonts w:asciiTheme="minorHAnsi" w:hAnsiTheme="minorHAnsi" w:cstheme="minorHAnsi"/>
              </w:rPr>
            </w:pPr>
          </w:p>
          <w:p w:rsidR="008271D8" w:rsidRPr="0096538F" w:rsidRDefault="008271D8" w:rsidP="007D18D5">
            <w:pPr>
              <w:pStyle w:val="TableParagraph"/>
              <w:numPr>
                <w:ilvl w:val="0"/>
                <w:numId w:val="1"/>
              </w:numPr>
              <w:tabs>
                <w:tab w:val="left" w:pos="290"/>
              </w:tabs>
              <w:ind w:firstLine="0"/>
              <w:jc w:val="both"/>
              <w:rPr>
                <w:rFonts w:asciiTheme="minorHAnsi" w:hAnsiTheme="minorHAnsi" w:cstheme="minorHAnsi"/>
              </w:rPr>
            </w:pPr>
            <w:r w:rsidRPr="0096538F">
              <w:rPr>
                <w:rFonts w:asciiTheme="minorHAnsi" w:hAnsiTheme="minorHAnsi" w:cstheme="minorHAnsi"/>
              </w:rPr>
              <w:t>Aplicável exclusivamente para terrenos com área inferior a 360,0</w:t>
            </w:r>
            <w:r w:rsidRPr="0096538F">
              <w:rPr>
                <w:rFonts w:asciiTheme="minorHAnsi" w:hAnsiTheme="minorHAnsi" w:cstheme="minorHAnsi"/>
                <w:spacing w:val="-3"/>
              </w:rPr>
              <w:t xml:space="preserve"> </w:t>
            </w:r>
            <w:r w:rsidRPr="0096538F">
              <w:rPr>
                <w:rFonts w:asciiTheme="minorHAnsi" w:hAnsiTheme="minorHAnsi" w:cstheme="minorHAnsi"/>
              </w:rPr>
              <w:t>m².</w:t>
            </w:r>
          </w:p>
          <w:p w:rsidR="008271D8" w:rsidRPr="0096538F" w:rsidRDefault="008271D8" w:rsidP="007D18D5">
            <w:pPr>
              <w:pStyle w:val="TableParagraph"/>
              <w:spacing w:before="10"/>
              <w:jc w:val="both"/>
              <w:rPr>
                <w:rFonts w:asciiTheme="minorHAnsi" w:hAnsiTheme="minorHAnsi" w:cstheme="minorHAnsi"/>
              </w:rPr>
            </w:pPr>
          </w:p>
          <w:p w:rsidR="008271D8" w:rsidRPr="0096538F" w:rsidRDefault="008271D8" w:rsidP="007D18D5">
            <w:pPr>
              <w:pStyle w:val="TableParagraph"/>
              <w:numPr>
                <w:ilvl w:val="0"/>
                <w:numId w:val="1"/>
              </w:numPr>
              <w:tabs>
                <w:tab w:val="left" w:pos="290"/>
              </w:tabs>
              <w:ind w:right="1283" w:firstLine="0"/>
              <w:jc w:val="both"/>
              <w:rPr>
                <w:rFonts w:asciiTheme="minorHAnsi" w:hAnsiTheme="minorHAnsi" w:cstheme="minorHAnsi"/>
              </w:rPr>
            </w:pPr>
            <w:r w:rsidRPr="0096538F">
              <w:rPr>
                <w:rFonts w:asciiTheme="minorHAnsi" w:hAnsiTheme="minorHAnsi" w:cstheme="minorHAnsi"/>
              </w:rPr>
              <w:t>Para</w:t>
            </w:r>
            <w:r w:rsidRPr="0096538F">
              <w:rPr>
                <w:rFonts w:asciiTheme="minorHAnsi" w:hAnsiTheme="minorHAnsi" w:cstheme="minorHAnsi"/>
                <w:spacing w:val="-6"/>
              </w:rPr>
              <w:t xml:space="preserve"> </w:t>
            </w:r>
            <w:r w:rsidRPr="0096538F">
              <w:rPr>
                <w:rFonts w:asciiTheme="minorHAnsi" w:hAnsiTheme="minorHAnsi" w:cstheme="minorHAnsi"/>
              </w:rPr>
              <w:t>edificações</w:t>
            </w:r>
            <w:r w:rsidRPr="0096538F">
              <w:rPr>
                <w:rFonts w:asciiTheme="minorHAnsi" w:hAnsiTheme="minorHAnsi" w:cstheme="minorHAnsi"/>
                <w:spacing w:val="-5"/>
              </w:rPr>
              <w:t xml:space="preserve"> </w:t>
            </w:r>
            <w:r w:rsidRPr="0096538F">
              <w:rPr>
                <w:rFonts w:asciiTheme="minorHAnsi" w:hAnsiTheme="minorHAnsi" w:cstheme="minorHAnsi"/>
              </w:rPr>
              <w:t>em</w:t>
            </w:r>
            <w:r w:rsidRPr="0096538F">
              <w:rPr>
                <w:rFonts w:asciiTheme="minorHAnsi" w:hAnsiTheme="minorHAnsi" w:cstheme="minorHAnsi"/>
                <w:spacing w:val="-3"/>
              </w:rPr>
              <w:t xml:space="preserve"> </w:t>
            </w:r>
            <w:r w:rsidRPr="0096538F">
              <w:rPr>
                <w:rFonts w:asciiTheme="minorHAnsi" w:hAnsiTheme="minorHAnsi" w:cstheme="minorHAnsi"/>
              </w:rPr>
              <w:t>terrenos</w:t>
            </w:r>
            <w:r w:rsidRPr="0096538F">
              <w:rPr>
                <w:rFonts w:asciiTheme="minorHAnsi" w:hAnsiTheme="minorHAnsi" w:cstheme="minorHAnsi"/>
                <w:spacing w:val="-5"/>
              </w:rPr>
              <w:t xml:space="preserve"> </w:t>
            </w:r>
            <w:r w:rsidRPr="0096538F">
              <w:rPr>
                <w:rFonts w:asciiTheme="minorHAnsi" w:hAnsiTheme="minorHAnsi" w:cstheme="minorHAnsi"/>
              </w:rPr>
              <w:t>lindeiros</w:t>
            </w:r>
            <w:r w:rsidRPr="0096538F">
              <w:rPr>
                <w:rFonts w:asciiTheme="minorHAnsi" w:hAnsiTheme="minorHAnsi" w:cstheme="minorHAnsi"/>
                <w:spacing w:val="-5"/>
              </w:rPr>
              <w:t xml:space="preserve"> </w:t>
            </w:r>
            <w:r w:rsidRPr="0096538F">
              <w:rPr>
                <w:rFonts w:asciiTheme="minorHAnsi" w:hAnsiTheme="minorHAnsi" w:cstheme="minorHAnsi"/>
              </w:rPr>
              <w:t>a</w:t>
            </w:r>
            <w:r w:rsidRPr="0096538F">
              <w:rPr>
                <w:rFonts w:asciiTheme="minorHAnsi" w:hAnsiTheme="minorHAnsi" w:cstheme="minorHAnsi"/>
                <w:spacing w:val="-7"/>
              </w:rPr>
              <w:t xml:space="preserve"> </w:t>
            </w:r>
            <w:r w:rsidRPr="0096538F">
              <w:rPr>
                <w:rFonts w:asciiTheme="minorHAnsi" w:hAnsiTheme="minorHAnsi" w:cstheme="minorHAnsi"/>
              </w:rPr>
              <w:t>edificações</w:t>
            </w:r>
            <w:r w:rsidRPr="0096538F">
              <w:rPr>
                <w:rFonts w:asciiTheme="minorHAnsi" w:hAnsiTheme="minorHAnsi" w:cstheme="minorHAnsi"/>
                <w:spacing w:val="-5"/>
              </w:rPr>
              <w:t xml:space="preserve"> </w:t>
            </w:r>
            <w:r w:rsidRPr="0096538F">
              <w:rPr>
                <w:rFonts w:asciiTheme="minorHAnsi" w:hAnsiTheme="minorHAnsi" w:cstheme="minorHAnsi"/>
              </w:rPr>
              <w:t>tombadas</w:t>
            </w:r>
            <w:r w:rsidRPr="0096538F">
              <w:rPr>
                <w:rFonts w:asciiTheme="minorHAnsi" w:hAnsiTheme="minorHAnsi" w:cstheme="minorHAnsi"/>
                <w:spacing w:val="-5"/>
              </w:rPr>
              <w:t xml:space="preserve"> </w:t>
            </w:r>
            <w:r w:rsidRPr="0096538F">
              <w:rPr>
                <w:rFonts w:asciiTheme="minorHAnsi" w:hAnsiTheme="minorHAnsi" w:cstheme="minorHAnsi"/>
              </w:rPr>
              <w:t>ou</w:t>
            </w:r>
            <w:r w:rsidRPr="0096538F">
              <w:rPr>
                <w:rFonts w:asciiTheme="minorHAnsi" w:hAnsiTheme="minorHAnsi" w:cstheme="minorHAnsi"/>
                <w:spacing w:val="-7"/>
              </w:rPr>
              <w:t xml:space="preserve"> </w:t>
            </w:r>
            <w:r w:rsidRPr="0096538F">
              <w:rPr>
                <w:rFonts w:asciiTheme="minorHAnsi" w:hAnsiTheme="minorHAnsi" w:cstheme="minorHAnsi"/>
              </w:rPr>
              <w:t>indicadas</w:t>
            </w:r>
            <w:r w:rsidRPr="0096538F">
              <w:rPr>
                <w:rFonts w:asciiTheme="minorHAnsi" w:hAnsiTheme="minorHAnsi" w:cstheme="minorHAnsi"/>
                <w:spacing w:val="-5"/>
              </w:rPr>
              <w:t xml:space="preserve"> </w:t>
            </w:r>
            <w:r w:rsidRPr="0096538F">
              <w:rPr>
                <w:rFonts w:asciiTheme="minorHAnsi" w:hAnsiTheme="minorHAnsi" w:cstheme="minorHAnsi"/>
              </w:rPr>
              <w:t>para tombamento.</w:t>
            </w:r>
          </w:p>
          <w:p w:rsidR="008271D8" w:rsidRPr="0096538F" w:rsidRDefault="008271D8" w:rsidP="007D18D5">
            <w:pPr>
              <w:pStyle w:val="TableParagraph"/>
              <w:spacing w:before="9"/>
              <w:jc w:val="both"/>
              <w:rPr>
                <w:rFonts w:asciiTheme="minorHAnsi" w:hAnsiTheme="minorHAnsi" w:cstheme="minorHAnsi"/>
              </w:rPr>
            </w:pPr>
          </w:p>
          <w:p w:rsidR="008271D8" w:rsidRPr="0096538F" w:rsidRDefault="008271D8" w:rsidP="007D18D5">
            <w:pPr>
              <w:pStyle w:val="TableParagraph"/>
              <w:numPr>
                <w:ilvl w:val="0"/>
                <w:numId w:val="1"/>
              </w:numPr>
              <w:tabs>
                <w:tab w:val="left" w:pos="290"/>
              </w:tabs>
              <w:ind w:right="158" w:firstLine="0"/>
              <w:jc w:val="both"/>
              <w:rPr>
                <w:rFonts w:asciiTheme="minorHAnsi" w:hAnsiTheme="minorHAnsi" w:cstheme="minorHAnsi"/>
              </w:rPr>
            </w:pPr>
            <w:r w:rsidRPr="0096538F">
              <w:rPr>
                <w:rFonts w:asciiTheme="minorHAnsi" w:hAnsiTheme="minorHAnsi" w:cstheme="minorHAnsi"/>
              </w:rPr>
              <w:t>Gabarito</w:t>
            </w:r>
            <w:r w:rsidRPr="0096538F">
              <w:rPr>
                <w:rFonts w:asciiTheme="minorHAnsi" w:hAnsiTheme="minorHAnsi" w:cstheme="minorHAnsi"/>
                <w:spacing w:val="-6"/>
              </w:rPr>
              <w:t xml:space="preserve"> </w:t>
            </w:r>
            <w:r w:rsidRPr="0096538F">
              <w:rPr>
                <w:rFonts w:asciiTheme="minorHAnsi" w:hAnsiTheme="minorHAnsi" w:cstheme="minorHAnsi"/>
              </w:rPr>
              <w:t>referente</w:t>
            </w:r>
            <w:r w:rsidRPr="0096538F">
              <w:rPr>
                <w:rFonts w:asciiTheme="minorHAnsi" w:hAnsiTheme="minorHAnsi" w:cstheme="minorHAnsi"/>
                <w:spacing w:val="-5"/>
              </w:rPr>
              <w:t xml:space="preserve"> </w:t>
            </w:r>
            <w:r w:rsidRPr="0096538F">
              <w:rPr>
                <w:rFonts w:asciiTheme="minorHAnsi" w:hAnsiTheme="minorHAnsi" w:cstheme="minorHAnsi"/>
              </w:rPr>
              <w:t>à</w:t>
            </w:r>
            <w:r w:rsidRPr="0096538F">
              <w:rPr>
                <w:rFonts w:asciiTheme="minorHAnsi" w:hAnsiTheme="minorHAnsi" w:cstheme="minorHAnsi"/>
                <w:spacing w:val="-6"/>
              </w:rPr>
              <w:t xml:space="preserve"> </w:t>
            </w:r>
            <w:r w:rsidRPr="0096538F">
              <w:rPr>
                <w:rFonts w:asciiTheme="minorHAnsi" w:hAnsiTheme="minorHAnsi" w:cstheme="minorHAnsi"/>
              </w:rPr>
              <w:t>proteção</w:t>
            </w:r>
            <w:r w:rsidRPr="0096538F">
              <w:rPr>
                <w:rFonts w:asciiTheme="minorHAnsi" w:hAnsiTheme="minorHAnsi" w:cstheme="minorHAnsi"/>
                <w:spacing w:val="-7"/>
              </w:rPr>
              <w:t xml:space="preserve"> </w:t>
            </w:r>
            <w:r w:rsidRPr="0096538F">
              <w:rPr>
                <w:rFonts w:asciiTheme="minorHAnsi" w:hAnsiTheme="minorHAnsi" w:cstheme="minorHAnsi"/>
              </w:rPr>
              <w:t>do</w:t>
            </w:r>
            <w:r w:rsidRPr="0096538F">
              <w:rPr>
                <w:rFonts w:asciiTheme="minorHAnsi" w:hAnsiTheme="minorHAnsi" w:cstheme="minorHAnsi"/>
                <w:spacing w:val="-6"/>
              </w:rPr>
              <w:t xml:space="preserve"> </w:t>
            </w:r>
            <w:r w:rsidRPr="0096538F">
              <w:rPr>
                <w:rFonts w:asciiTheme="minorHAnsi" w:hAnsiTheme="minorHAnsi" w:cstheme="minorHAnsi"/>
              </w:rPr>
              <w:t>Conjunto</w:t>
            </w:r>
            <w:r w:rsidRPr="0096538F">
              <w:rPr>
                <w:rFonts w:asciiTheme="minorHAnsi" w:hAnsiTheme="minorHAnsi" w:cstheme="minorHAnsi"/>
                <w:spacing w:val="-4"/>
              </w:rPr>
              <w:t xml:space="preserve"> </w:t>
            </w:r>
            <w:r w:rsidRPr="0096538F">
              <w:rPr>
                <w:rFonts w:asciiTheme="minorHAnsi" w:hAnsiTheme="minorHAnsi" w:cstheme="minorHAnsi"/>
              </w:rPr>
              <w:t>Urbano:</w:t>
            </w:r>
            <w:r w:rsidRPr="0096538F">
              <w:rPr>
                <w:rFonts w:asciiTheme="minorHAnsi" w:hAnsiTheme="minorHAnsi" w:cstheme="minorHAnsi"/>
                <w:spacing w:val="-4"/>
              </w:rPr>
              <w:t xml:space="preserve"> </w:t>
            </w:r>
            <w:r w:rsidRPr="0096538F">
              <w:rPr>
                <w:rFonts w:asciiTheme="minorHAnsi" w:hAnsiTheme="minorHAnsi" w:cstheme="minorHAnsi"/>
              </w:rPr>
              <w:t>parte</w:t>
            </w:r>
            <w:r w:rsidRPr="0096538F">
              <w:rPr>
                <w:rFonts w:asciiTheme="minorHAnsi" w:hAnsiTheme="minorHAnsi" w:cstheme="minorHAnsi"/>
                <w:spacing w:val="-6"/>
              </w:rPr>
              <w:t xml:space="preserve"> </w:t>
            </w:r>
            <w:r w:rsidRPr="0096538F">
              <w:rPr>
                <w:rFonts w:asciiTheme="minorHAnsi" w:hAnsiTheme="minorHAnsi" w:cstheme="minorHAnsi"/>
              </w:rPr>
              <w:t>da</w:t>
            </w:r>
            <w:r w:rsidRPr="0096538F">
              <w:rPr>
                <w:rFonts w:asciiTheme="minorHAnsi" w:hAnsiTheme="minorHAnsi" w:cstheme="minorHAnsi"/>
                <w:spacing w:val="-6"/>
              </w:rPr>
              <w:t xml:space="preserve"> </w:t>
            </w:r>
            <w:r w:rsidRPr="0096538F">
              <w:rPr>
                <w:rFonts w:asciiTheme="minorHAnsi" w:hAnsiTheme="minorHAnsi" w:cstheme="minorHAnsi"/>
              </w:rPr>
              <w:t>quadra</w:t>
            </w:r>
            <w:r w:rsidRPr="0096538F">
              <w:rPr>
                <w:rFonts w:asciiTheme="minorHAnsi" w:hAnsiTheme="minorHAnsi" w:cstheme="minorHAnsi"/>
                <w:spacing w:val="-3"/>
              </w:rPr>
              <w:t xml:space="preserve"> </w:t>
            </w:r>
            <w:r w:rsidRPr="0096538F">
              <w:rPr>
                <w:rFonts w:asciiTheme="minorHAnsi" w:hAnsiTheme="minorHAnsi" w:cstheme="minorHAnsi"/>
              </w:rPr>
              <w:t>com</w:t>
            </w:r>
            <w:r w:rsidRPr="0096538F">
              <w:rPr>
                <w:rFonts w:asciiTheme="minorHAnsi" w:hAnsiTheme="minorHAnsi" w:cstheme="minorHAnsi"/>
                <w:spacing w:val="-2"/>
              </w:rPr>
              <w:t xml:space="preserve"> </w:t>
            </w:r>
            <w:r w:rsidRPr="0096538F">
              <w:rPr>
                <w:rFonts w:asciiTheme="minorHAnsi" w:hAnsiTheme="minorHAnsi" w:cstheme="minorHAnsi"/>
              </w:rPr>
              <w:t>altimetria</w:t>
            </w:r>
            <w:r w:rsidRPr="0096538F">
              <w:rPr>
                <w:rFonts w:asciiTheme="minorHAnsi" w:hAnsiTheme="minorHAnsi" w:cstheme="minorHAnsi"/>
                <w:spacing w:val="-6"/>
              </w:rPr>
              <w:t xml:space="preserve"> </w:t>
            </w:r>
            <w:r w:rsidRPr="0096538F">
              <w:rPr>
                <w:rFonts w:asciiTheme="minorHAnsi" w:hAnsiTheme="minorHAnsi" w:cstheme="minorHAnsi"/>
              </w:rPr>
              <w:t>limitada</w:t>
            </w:r>
            <w:r w:rsidRPr="0096538F">
              <w:rPr>
                <w:rFonts w:asciiTheme="minorHAnsi" w:hAnsiTheme="minorHAnsi" w:cstheme="minorHAnsi"/>
                <w:spacing w:val="-4"/>
              </w:rPr>
              <w:t xml:space="preserve"> </w:t>
            </w:r>
            <w:r w:rsidRPr="0096538F">
              <w:rPr>
                <w:rFonts w:asciiTheme="minorHAnsi" w:hAnsiTheme="minorHAnsi" w:cstheme="minorHAnsi"/>
              </w:rPr>
              <w:t>ao próprio Mercado e parte da quadra com altimetria limitada à</w:t>
            </w:r>
            <w:r w:rsidRPr="0096538F">
              <w:rPr>
                <w:rFonts w:asciiTheme="minorHAnsi" w:hAnsiTheme="minorHAnsi" w:cstheme="minorHAnsi"/>
                <w:spacing w:val="-1"/>
              </w:rPr>
              <w:t xml:space="preserve"> </w:t>
            </w:r>
            <w:r w:rsidRPr="0096538F">
              <w:rPr>
                <w:rFonts w:asciiTheme="minorHAnsi" w:hAnsiTheme="minorHAnsi" w:cstheme="minorHAnsi"/>
              </w:rPr>
              <w:t>9m.</w:t>
            </w:r>
          </w:p>
        </w:tc>
      </w:tr>
    </w:tbl>
    <w:p w:rsidR="008271D8" w:rsidRPr="0096538F" w:rsidRDefault="008271D8" w:rsidP="008271D8">
      <w:pPr>
        <w:spacing w:before="115"/>
        <w:ind w:left="2298"/>
        <w:jc w:val="both"/>
        <w:rPr>
          <w:rFonts w:cstheme="minorHAnsi"/>
          <w:b/>
        </w:rPr>
      </w:pPr>
      <w:r w:rsidRPr="0096538F">
        <w:rPr>
          <w:rFonts w:cstheme="minorHAnsi"/>
          <w:b/>
        </w:rPr>
        <w:t>Tabela 2: Parâmetros Urbanísticos Propostos.</w:t>
      </w:r>
    </w:p>
    <w:p w:rsidR="008271D8" w:rsidRPr="0096538F" w:rsidRDefault="008271D8" w:rsidP="008271D8">
      <w:pPr>
        <w:jc w:val="both"/>
        <w:rPr>
          <w:rFonts w:cstheme="minorHAnsi"/>
        </w:rPr>
        <w:sectPr w:rsidR="008271D8" w:rsidRPr="0096538F" w:rsidSect="00990419">
          <w:pgSz w:w="11910" w:h="16840"/>
          <w:pgMar w:top="1440" w:right="1080" w:bottom="1440" w:left="1080" w:header="720" w:footer="720" w:gutter="0"/>
          <w:cols w:space="720"/>
          <w:docGrid w:linePitch="299"/>
        </w:sectPr>
      </w:pPr>
    </w:p>
    <w:p w:rsidR="008271D8" w:rsidRPr="0096538F" w:rsidRDefault="008271D8" w:rsidP="008271D8">
      <w:pPr>
        <w:pStyle w:val="Corpodetexto"/>
        <w:ind w:left="188"/>
        <w:jc w:val="both"/>
        <w:rPr>
          <w:rFonts w:asciiTheme="minorHAnsi" w:hAnsiTheme="minorHAnsi" w:cstheme="minorHAnsi"/>
          <w:sz w:val="22"/>
          <w:szCs w:val="22"/>
        </w:rPr>
      </w:pPr>
      <w:r w:rsidRPr="0096538F">
        <w:rPr>
          <w:rFonts w:asciiTheme="minorHAnsi" w:hAnsiTheme="minorHAnsi" w:cstheme="minorHAnsi"/>
          <w:noProof/>
          <w:sz w:val="22"/>
          <w:szCs w:val="22"/>
          <w:lang w:bidi="ar-SA"/>
        </w:rPr>
        <w:drawing>
          <wp:inline distT="0" distB="0" distL="0" distR="0">
            <wp:extent cx="5615910" cy="6359652"/>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9" cstate="print"/>
                    <a:stretch>
                      <a:fillRect/>
                    </a:stretch>
                  </pic:blipFill>
                  <pic:spPr>
                    <a:xfrm>
                      <a:off x="0" y="0"/>
                      <a:ext cx="5615910" cy="6359652"/>
                    </a:xfrm>
                    <a:prstGeom prst="rect">
                      <a:avLst/>
                    </a:prstGeom>
                  </pic:spPr>
                </pic:pic>
              </a:graphicData>
            </a:graphic>
          </wp:inline>
        </w:drawing>
      </w:r>
    </w:p>
    <w:p w:rsidR="008271D8" w:rsidRPr="0096538F" w:rsidRDefault="008271D8" w:rsidP="008271D8">
      <w:pPr>
        <w:spacing w:before="161"/>
        <w:ind w:left="2127"/>
        <w:jc w:val="both"/>
        <w:rPr>
          <w:rFonts w:cstheme="minorHAnsi"/>
          <w:b/>
        </w:rPr>
      </w:pPr>
      <w:r w:rsidRPr="0096538F">
        <w:rPr>
          <w:rFonts w:cstheme="minorHAnsi"/>
          <w:b/>
        </w:rPr>
        <w:t>Figura 4: Zoneamento proposto pelo PL1749/2015</w:t>
      </w:r>
    </w:p>
    <w:p w:rsidR="008271D8" w:rsidRPr="0096538F" w:rsidRDefault="008271D8" w:rsidP="008271D8">
      <w:pPr>
        <w:pStyle w:val="Corpodetexto"/>
        <w:spacing w:before="2"/>
        <w:jc w:val="both"/>
        <w:rPr>
          <w:rFonts w:asciiTheme="minorHAnsi" w:hAnsiTheme="minorHAnsi" w:cstheme="minorHAnsi"/>
          <w:b/>
          <w:sz w:val="22"/>
          <w:szCs w:val="22"/>
        </w:rPr>
      </w:pPr>
    </w:p>
    <w:p w:rsidR="008271D8" w:rsidRPr="0096538F" w:rsidRDefault="008271D8" w:rsidP="008271D8">
      <w:pPr>
        <w:pStyle w:val="Heading1"/>
        <w:numPr>
          <w:ilvl w:val="0"/>
          <w:numId w:val="3"/>
        </w:numPr>
        <w:tabs>
          <w:tab w:val="left" w:pos="533"/>
          <w:tab w:val="left" w:pos="534"/>
        </w:tabs>
        <w:ind w:left="534" w:hanging="432"/>
        <w:jc w:val="both"/>
        <w:rPr>
          <w:rFonts w:asciiTheme="minorHAnsi" w:hAnsiTheme="minorHAnsi" w:cstheme="minorHAnsi"/>
          <w:sz w:val="22"/>
          <w:szCs w:val="22"/>
        </w:rPr>
      </w:pPr>
      <w:r w:rsidRPr="0096538F">
        <w:rPr>
          <w:rFonts w:asciiTheme="minorHAnsi" w:hAnsiTheme="minorHAnsi" w:cstheme="minorHAnsi"/>
          <w:sz w:val="22"/>
          <w:szCs w:val="22"/>
        </w:rPr>
        <w:t>PLANTAS E DESENHOS TÉCNICOS</w:t>
      </w:r>
    </w:p>
    <w:p w:rsidR="008271D8" w:rsidRPr="0096538F" w:rsidRDefault="008271D8" w:rsidP="008271D8">
      <w:pPr>
        <w:pStyle w:val="Corpodetexto"/>
        <w:jc w:val="both"/>
        <w:rPr>
          <w:rFonts w:asciiTheme="minorHAnsi" w:hAnsiTheme="minorHAnsi" w:cstheme="minorHAnsi"/>
          <w:b/>
          <w:sz w:val="22"/>
          <w:szCs w:val="22"/>
        </w:rPr>
      </w:pPr>
    </w:p>
    <w:p w:rsidR="008271D8" w:rsidRDefault="008271D8" w:rsidP="008271D8">
      <w:pPr>
        <w:pStyle w:val="Corpodetexto"/>
        <w:ind w:left="102"/>
        <w:jc w:val="both"/>
        <w:rPr>
          <w:rFonts w:asciiTheme="minorHAnsi" w:hAnsiTheme="minorHAnsi" w:cstheme="minorHAnsi"/>
          <w:sz w:val="22"/>
          <w:szCs w:val="22"/>
        </w:rPr>
      </w:pPr>
      <w:r w:rsidRPr="0096538F">
        <w:rPr>
          <w:rFonts w:asciiTheme="minorHAnsi" w:hAnsiTheme="minorHAnsi" w:cstheme="minorHAnsi"/>
          <w:sz w:val="22"/>
          <w:szCs w:val="22"/>
        </w:rPr>
        <w:t>Plantas e desenhos técnicos podem ser obtidos por meio do link:</w:t>
      </w:r>
    </w:p>
    <w:p w:rsidR="008271D8" w:rsidRDefault="008271D8" w:rsidP="008271D8">
      <w:pPr>
        <w:pStyle w:val="Corpodetexto"/>
        <w:jc w:val="both"/>
        <w:rPr>
          <w:rFonts w:asciiTheme="minorHAnsi" w:hAnsiTheme="minorHAnsi" w:cstheme="minorHAnsi"/>
          <w:sz w:val="22"/>
          <w:szCs w:val="22"/>
        </w:rPr>
      </w:pPr>
    </w:p>
    <w:p w:rsidR="008271D8" w:rsidRPr="0096538F" w:rsidRDefault="00511EC4" w:rsidP="008271D8">
      <w:pPr>
        <w:spacing w:before="77"/>
        <w:jc w:val="both"/>
        <w:rPr>
          <w:rFonts w:cstheme="minorHAnsi"/>
        </w:rPr>
      </w:pPr>
      <w:hyperlink r:id="rId10">
        <w:r w:rsidR="008271D8" w:rsidRPr="0096538F">
          <w:rPr>
            <w:rFonts w:cstheme="minorHAnsi"/>
            <w:color w:val="0000FF"/>
            <w:u w:val="single" w:color="0000FF"/>
          </w:rPr>
          <w:t>https://drive.google.com/drive/folders/0B-7anZTMiSo5R21pSmswOHBZWGM?usp=sharing</w:t>
        </w:r>
      </w:hyperlink>
    </w:p>
    <w:p w:rsidR="008271D8" w:rsidRPr="0096538F" w:rsidRDefault="008271D8" w:rsidP="008271D8">
      <w:pPr>
        <w:pStyle w:val="Corpodetexto"/>
        <w:jc w:val="both"/>
        <w:rPr>
          <w:rFonts w:asciiTheme="minorHAnsi" w:hAnsiTheme="minorHAnsi" w:cstheme="minorHAnsi"/>
          <w:sz w:val="22"/>
          <w:szCs w:val="22"/>
        </w:rPr>
      </w:pPr>
    </w:p>
    <w:p w:rsidR="008271D8" w:rsidRDefault="008271D8" w:rsidP="008271D8">
      <w:pPr>
        <w:pStyle w:val="Heading1"/>
        <w:tabs>
          <w:tab w:val="left" w:pos="838"/>
          <w:tab w:val="left" w:pos="2305"/>
          <w:tab w:val="left" w:pos="3440"/>
          <w:tab w:val="left" w:pos="4466"/>
          <w:tab w:val="left" w:pos="5094"/>
          <w:tab w:val="left" w:pos="6308"/>
          <w:tab w:val="left" w:pos="6910"/>
          <w:tab w:val="left" w:pos="7683"/>
          <w:tab w:val="left" w:pos="8192"/>
        </w:tabs>
        <w:spacing w:before="92" w:line="360" w:lineRule="auto"/>
        <w:ind w:left="102" w:right="372" w:firstLine="0"/>
        <w:jc w:val="both"/>
        <w:rPr>
          <w:rFonts w:asciiTheme="minorHAnsi" w:hAnsiTheme="minorHAnsi" w:cstheme="minorHAnsi"/>
          <w:sz w:val="22"/>
          <w:szCs w:val="22"/>
        </w:rPr>
      </w:pPr>
      <w:r w:rsidRPr="0096538F">
        <w:rPr>
          <w:rFonts w:asciiTheme="minorHAnsi" w:hAnsiTheme="minorHAnsi" w:cstheme="minorHAnsi"/>
          <w:sz w:val="22"/>
          <w:szCs w:val="22"/>
        </w:rPr>
        <w:t>Será</w:t>
      </w:r>
      <w:r w:rsidRPr="0096538F">
        <w:rPr>
          <w:rFonts w:asciiTheme="minorHAnsi" w:hAnsiTheme="minorHAnsi" w:cstheme="minorHAnsi"/>
          <w:sz w:val="22"/>
          <w:szCs w:val="22"/>
        </w:rPr>
        <w:tab/>
        <w:t>necessário</w:t>
      </w:r>
      <w:r w:rsidRPr="0096538F">
        <w:rPr>
          <w:rFonts w:asciiTheme="minorHAnsi" w:hAnsiTheme="minorHAnsi" w:cstheme="minorHAnsi"/>
          <w:sz w:val="22"/>
          <w:szCs w:val="22"/>
        </w:rPr>
        <w:tab/>
        <w:t>solicitar</w:t>
      </w:r>
      <w:r w:rsidRPr="0096538F">
        <w:rPr>
          <w:rFonts w:asciiTheme="minorHAnsi" w:hAnsiTheme="minorHAnsi" w:cstheme="minorHAnsi"/>
          <w:sz w:val="22"/>
          <w:szCs w:val="22"/>
        </w:rPr>
        <w:tab/>
        <w:t>acesso</w:t>
      </w:r>
      <w:r w:rsidRPr="0096538F">
        <w:rPr>
          <w:rFonts w:asciiTheme="minorHAnsi" w:hAnsiTheme="minorHAnsi" w:cstheme="minorHAnsi"/>
          <w:sz w:val="22"/>
          <w:szCs w:val="22"/>
        </w:rPr>
        <w:tab/>
        <w:t>aos</w:t>
      </w:r>
      <w:r w:rsidRPr="0096538F">
        <w:rPr>
          <w:rFonts w:asciiTheme="minorHAnsi" w:hAnsiTheme="minorHAnsi" w:cstheme="minorHAnsi"/>
          <w:sz w:val="22"/>
          <w:szCs w:val="22"/>
        </w:rPr>
        <w:tab/>
        <w:t>arquivos</w:t>
      </w:r>
      <w:r w:rsidRPr="0096538F">
        <w:rPr>
          <w:rFonts w:asciiTheme="minorHAnsi" w:hAnsiTheme="minorHAnsi" w:cstheme="minorHAnsi"/>
          <w:sz w:val="22"/>
          <w:szCs w:val="22"/>
        </w:rPr>
        <w:tab/>
        <w:t>por</w:t>
      </w:r>
      <w:r w:rsidRPr="0096538F">
        <w:rPr>
          <w:rFonts w:asciiTheme="minorHAnsi" w:hAnsiTheme="minorHAnsi" w:cstheme="minorHAnsi"/>
          <w:sz w:val="22"/>
          <w:szCs w:val="22"/>
        </w:rPr>
        <w:tab/>
        <w:t>meio</w:t>
      </w:r>
      <w:r w:rsidRPr="0096538F">
        <w:rPr>
          <w:rFonts w:asciiTheme="minorHAnsi" w:hAnsiTheme="minorHAnsi" w:cstheme="minorHAnsi"/>
          <w:sz w:val="22"/>
          <w:szCs w:val="22"/>
        </w:rPr>
        <w:tab/>
        <w:t>do</w:t>
      </w:r>
      <w:r w:rsidRPr="0096538F">
        <w:rPr>
          <w:rFonts w:asciiTheme="minorHAnsi" w:hAnsiTheme="minorHAnsi" w:cstheme="minorHAnsi"/>
          <w:sz w:val="22"/>
          <w:szCs w:val="22"/>
        </w:rPr>
        <w:tab/>
        <w:t xml:space="preserve">e-mail </w:t>
      </w:r>
      <w:hyperlink r:id="rId11">
        <w:r w:rsidRPr="0096538F">
          <w:rPr>
            <w:rFonts w:asciiTheme="minorHAnsi" w:hAnsiTheme="minorHAnsi" w:cstheme="minorHAnsi"/>
            <w:color w:val="0000FF"/>
            <w:sz w:val="22"/>
            <w:szCs w:val="22"/>
            <w:u w:val="thick" w:color="0000FF"/>
          </w:rPr>
          <w:t>mercados@pbhativos.com.br</w:t>
        </w:r>
      </w:hyperlink>
    </w:p>
    <w:p w:rsidR="008271D8" w:rsidRDefault="008271D8" w:rsidP="008271D8">
      <w:pPr>
        <w:pStyle w:val="Heading1"/>
        <w:tabs>
          <w:tab w:val="left" w:pos="838"/>
          <w:tab w:val="left" w:pos="2305"/>
          <w:tab w:val="left" w:pos="3440"/>
          <w:tab w:val="left" w:pos="4466"/>
          <w:tab w:val="left" w:pos="5094"/>
          <w:tab w:val="left" w:pos="6308"/>
          <w:tab w:val="left" w:pos="6910"/>
          <w:tab w:val="left" w:pos="7683"/>
          <w:tab w:val="left" w:pos="8192"/>
        </w:tabs>
        <w:spacing w:before="92" w:line="360" w:lineRule="auto"/>
        <w:ind w:left="102" w:right="372" w:firstLine="0"/>
        <w:jc w:val="both"/>
        <w:rPr>
          <w:rFonts w:asciiTheme="minorHAnsi" w:hAnsiTheme="minorHAnsi" w:cstheme="minorHAnsi"/>
          <w:sz w:val="22"/>
          <w:szCs w:val="22"/>
        </w:rPr>
      </w:pPr>
    </w:p>
    <w:p w:rsidR="006C0391" w:rsidRPr="00E67821" w:rsidRDefault="006C0391" w:rsidP="006C0391">
      <w:pPr>
        <w:spacing w:line="360" w:lineRule="auto"/>
      </w:pPr>
    </w:p>
    <w:sectPr w:rsidR="006C0391" w:rsidRPr="00E67821" w:rsidSect="00107DA4">
      <w:pgSz w:w="11906" w:h="16838"/>
      <w:pgMar w:top="1417" w:right="1134" w:bottom="1134" w:left="1418"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4074AA"/>
    <w:multiLevelType w:val="hybridMultilevel"/>
    <w:tmpl w:val="EA2296E2"/>
    <w:lvl w:ilvl="0" w:tplc="01767C76">
      <w:start w:val="1"/>
      <w:numFmt w:val="decimal"/>
      <w:lvlText w:val="%1."/>
      <w:lvlJc w:val="left"/>
      <w:pPr>
        <w:ind w:left="69" w:hanging="221"/>
      </w:pPr>
      <w:rPr>
        <w:rFonts w:ascii="Arial" w:eastAsia="Arial" w:hAnsi="Arial" w:cs="Arial" w:hint="default"/>
        <w:spacing w:val="-1"/>
        <w:w w:val="99"/>
        <w:sz w:val="20"/>
        <w:szCs w:val="20"/>
        <w:lang w:val="pt-BR" w:eastAsia="pt-BR" w:bidi="pt-BR"/>
      </w:rPr>
    </w:lvl>
    <w:lvl w:ilvl="1" w:tplc="5C303730">
      <w:numFmt w:val="bullet"/>
      <w:lvlText w:val="•"/>
      <w:lvlJc w:val="left"/>
      <w:pPr>
        <w:ind w:left="930" w:hanging="221"/>
      </w:pPr>
      <w:rPr>
        <w:rFonts w:hint="default"/>
        <w:lang w:val="pt-BR" w:eastAsia="pt-BR" w:bidi="pt-BR"/>
      </w:rPr>
    </w:lvl>
    <w:lvl w:ilvl="2" w:tplc="910CE8B6">
      <w:numFmt w:val="bullet"/>
      <w:lvlText w:val="•"/>
      <w:lvlJc w:val="left"/>
      <w:pPr>
        <w:ind w:left="1801" w:hanging="221"/>
      </w:pPr>
      <w:rPr>
        <w:rFonts w:hint="default"/>
        <w:lang w:val="pt-BR" w:eastAsia="pt-BR" w:bidi="pt-BR"/>
      </w:rPr>
    </w:lvl>
    <w:lvl w:ilvl="3" w:tplc="2BC68F94">
      <w:numFmt w:val="bullet"/>
      <w:lvlText w:val="•"/>
      <w:lvlJc w:val="left"/>
      <w:pPr>
        <w:ind w:left="2672" w:hanging="221"/>
      </w:pPr>
      <w:rPr>
        <w:rFonts w:hint="default"/>
        <w:lang w:val="pt-BR" w:eastAsia="pt-BR" w:bidi="pt-BR"/>
      </w:rPr>
    </w:lvl>
    <w:lvl w:ilvl="4" w:tplc="978E9A3A">
      <w:numFmt w:val="bullet"/>
      <w:lvlText w:val="•"/>
      <w:lvlJc w:val="left"/>
      <w:pPr>
        <w:ind w:left="3542" w:hanging="221"/>
      </w:pPr>
      <w:rPr>
        <w:rFonts w:hint="default"/>
        <w:lang w:val="pt-BR" w:eastAsia="pt-BR" w:bidi="pt-BR"/>
      </w:rPr>
    </w:lvl>
    <w:lvl w:ilvl="5" w:tplc="27985FDC">
      <w:numFmt w:val="bullet"/>
      <w:lvlText w:val="•"/>
      <w:lvlJc w:val="left"/>
      <w:pPr>
        <w:ind w:left="4413" w:hanging="221"/>
      </w:pPr>
      <w:rPr>
        <w:rFonts w:hint="default"/>
        <w:lang w:val="pt-BR" w:eastAsia="pt-BR" w:bidi="pt-BR"/>
      </w:rPr>
    </w:lvl>
    <w:lvl w:ilvl="6" w:tplc="E6863D2C">
      <w:numFmt w:val="bullet"/>
      <w:lvlText w:val="•"/>
      <w:lvlJc w:val="left"/>
      <w:pPr>
        <w:ind w:left="5284" w:hanging="221"/>
      </w:pPr>
      <w:rPr>
        <w:rFonts w:hint="default"/>
        <w:lang w:val="pt-BR" w:eastAsia="pt-BR" w:bidi="pt-BR"/>
      </w:rPr>
    </w:lvl>
    <w:lvl w:ilvl="7" w:tplc="12FA6C4E">
      <w:numFmt w:val="bullet"/>
      <w:lvlText w:val="•"/>
      <w:lvlJc w:val="left"/>
      <w:pPr>
        <w:ind w:left="6154" w:hanging="221"/>
      </w:pPr>
      <w:rPr>
        <w:rFonts w:hint="default"/>
        <w:lang w:val="pt-BR" w:eastAsia="pt-BR" w:bidi="pt-BR"/>
      </w:rPr>
    </w:lvl>
    <w:lvl w:ilvl="8" w:tplc="644E9CA2">
      <w:numFmt w:val="bullet"/>
      <w:lvlText w:val="•"/>
      <w:lvlJc w:val="left"/>
      <w:pPr>
        <w:ind w:left="7025" w:hanging="221"/>
      </w:pPr>
      <w:rPr>
        <w:rFonts w:hint="default"/>
        <w:lang w:val="pt-BR" w:eastAsia="pt-BR" w:bidi="pt-BR"/>
      </w:rPr>
    </w:lvl>
  </w:abstractNum>
  <w:abstractNum w:abstractNumId="1">
    <w:nsid w:val="4F71788B"/>
    <w:multiLevelType w:val="multilevel"/>
    <w:tmpl w:val="DA84AED2"/>
    <w:lvl w:ilvl="0">
      <w:start w:val="4"/>
      <w:numFmt w:val="decimal"/>
      <w:lvlText w:val="%1"/>
      <w:lvlJc w:val="left"/>
      <w:pPr>
        <w:ind w:left="678" w:hanging="576"/>
      </w:pPr>
      <w:rPr>
        <w:rFonts w:hint="default"/>
        <w:lang w:val="pt-BR" w:eastAsia="pt-BR" w:bidi="pt-BR"/>
      </w:rPr>
    </w:lvl>
    <w:lvl w:ilvl="1">
      <w:start w:val="1"/>
      <w:numFmt w:val="decimal"/>
      <w:lvlText w:val="%1.%2"/>
      <w:lvlJc w:val="left"/>
      <w:pPr>
        <w:ind w:left="678" w:hanging="576"/>
      </w:pPr>
      <w:rPr>
        <w:rFonts w:ascii="Arial" w:eastAsia="Arial" w:hAnsi="Arial" w:cs="Arial" w:hint="default"/>
        <w:b/>
        <w:bCs/>
        <w:spacing w:val="-4"/>
        <w:w w:val="100"/>
        <w:sz w:val="24"/>
        <w:szCs w:val="24"/>
        <w:lang w:val="pt-BR" w:eastAsia="pt-BR" w:bidi="pt-BR"/>
      </w:rPr>
    </w:lvl>
    <w:lvl w:ilvl="2">
      <w:numFmt w:val="bullet"/>
      <w:lvlText w:val="•"/>
      <w:lvlJc w:val="left"/>
      <w:pPr>
        <w:ind w:left="2397" w:hanging="576"/>
      </w:pPr>
      <w:rPr>
        <w:rFonts w:hint="default"/>
        <w:lang w:val="pt-BR" w:eastAsia="pt-BR" w:bidi="pt-BR"/>
      </w:rPr>
    </w:lvl>
    <w:lvl w:ilvl="3">
      <w:numFmt w:val="bullet"/>
      <w:lvlText w:val="•"/>
      <w:lvlJc w:val="left"/>
      <w:pPr>
        <w:ind w:left="3255" w:hanging="576"/>
      </w:pPr>
      <w:rPr>
        <w:rFonts w:hint="default"/>
        <w:lang w:val="pt-BR" w:eastAsia="pt-BR" w:bidi="pt-BR"/>
      </w:rPr>
    </w:lvl>
    <w:lvl w:ilvl="4">
      <w:numFmt w:val="bullet"/>
      <w:lvlText w:val="•"/>
      <w:lvlJc w:val="left"/>
      <w:pPr>
        <w:ind w:left="4114" w:hanging="576"/>
      </w:pPr>
      <w:rPr>
        <w:rFonts w:hint="default"/>
        <w:lang w:val="pt-BR" w:eastAsia="pt-BR" w:bidi="pt-BR"/>
      </w:rPr>
    </w:lvl>
    <w:lvl w:ilvl="5">
      <w:numFmt w:val="bullet"/>
      <w:lvlText w:val="•"/>
      <w:lvlJc w:val="left"/>
      <w:pPr>
        <w:ind w:left="4973" w:hanging="576"/>
      </w:pPr>
      <w:rPr>
        <w:rFonts w:hint="default"/>
        <w:lang w:val="pt-BR" w:eastAsia="pt-BR" w:bidi="pt-BR"/>
      </w:rPr>
    </w:lvl>
    <w:lvl w:ilvl="6">
      <w:numFmt w:val="bullet"/>
      <w:lvlText w:val="•"/>
      <w:lvlJc w:val="left"/>
      <w:pPr>
        <w:ind w:left="5831" w:hanging="576"/>
      </w:pPr>
      <w:rPr>
        <w:rFonts w:hint="default"/>
        <w:lang w:val="pt-BR" w:eastAsia="pt-BR" w:bidi="pt-BR"/>
      </w:rPr>
    </w:lvl>
    <w:lvl w:ilvl="7">
      <w:numFmt w:val="bullet"/>
      <w:lvlText w:val="•"/>
      <w:lvlJc w:val="left"/>
      <w:pPr>
        <w:ind w:left="6690" w:hanging="576"/>
      </w:pPr>
      <w:rPr>
        <w:rFonts w:hint="default"/>
        <w:lang w:val="pt-BR" w:eastAsia="pt-BR" w:bidi="pt-BR"/>
      </w:rPr>
    </w:lvl>
    <w:lvl w:ilvl="8">
      <w:numFmt w:val="bullet"/>
      <w:lvlText w:val="•"/>
      <w:lvlJc w:val="left"/>
      <w:pPr>
        <w:ind w:left="7549" w:hanging="576"/>
      </w:pPr>
      <w:rPr>
        <w:rFonts w:hint="default"/>
        <w:lang w:val="pt-BR" w:eastAsia="pt-BR" w:bidi="pt-BR"/>
      </w:rPr>
    </w:lvl>
  </w:abstractNum>
  <w:abstractNum w:abstractNumId="2">
    <w:nsid w:val="52000E3B"/>
    <w:multiLevelType w:val="hybridMultilevel"/>
    <w:tmpl w:val="3B8024B6"/>
    <w:lvl w:ilvl="0" w:tplc="D5A4A706">
      <w:start w:val="1"/>
      <w:numFmt w:val="decimal"/>
      <w:lvlText w:val="5.%1"/>
      <w:lvlJc w:val="left"/>
      <w:pPr>
        <w:ind w:left="534" w:hanging="432"/>
      </w:pPr>
      <w:rPr>
        <w:rFonts w:ascii="Arial" w:eastAsia="Arial" w:hAnsi="Arial" w:cs="Arial" w:hint="default"/>
        <w:b/>
        <w:bCs/>
        <w:spacing w:val="-6"/>
        <w:w w:val="100"/>
        <w:sz w:val="24"/>
        <w:szCs w:val="24"/>
        <w:lang w:val="pt-BR" w:eastAsia="pt-BR" w:bidi="pt-BR"/>
      </w:rPr>
    </w:lvl>
    <w:lvl w:ilvl="1" w:tplc="AE2415E4">
      <w:start w:val="1"/>
      <w:numFmt w:val="decimal"/>
      <w:lvlText w:val="%2-"/>
      <w:lvlJc w:val="left"/>
      <w:pPr>
        <w:ind w:left="822" w:hanging="360"/>
      </w:pPr>
      <w:rPr>
        <w:rFonts w:ascii="Arial" w:eastAsia="Arial" w:hAnsi="Arial" w:cs="Arial" w:hint="default"/>
        <w:spacing w:val="-10"/>
        <w:w w:val="100"/>
        <w:sz w:val="24"/>
        <w:szCs w:val="24"/>
        <w:lang w:val="pt-BR" w:eastAsia="pt-BR" w:bidi="pt-BR"/>
      </w:rPr>
    </w:lvl>
    <w:lvl w:ilvl="2" w:tplc="509AAD9A">
      <w:numFmt w:val="bullet"/>
      <w:lvlText w:val="•"/>
      <w:lvlJc w:val="left"/>
      <w:pPr>
        <w:ind w:left="1758" w:hanging="360"/>
      </w:pPr>
      <w:rPr>
        <w:rFonts w:hint="default"/>
        <w:lang w:val="pt-BR" w:eastAsia="pt-BR" w:bidi="pt-BR"/>
      </w:rPr>
    </w:lvl>
    <w:lvl w:ilvl="3" w:tplc="9314D1E4">
      <w:numFmt w:val="bullet"/>
      <w:lvlText w:val="•"/>
      <w:lvlJc w:val="left"/>
      <w:pPr>
        <w:ind w:left="2696" w:hanging="360"/>
      </w:pPr>
      <w:rPr>
        <w:rFonts w:hint="default"/>
        <w:lang w:val="pt-BR" w:eastAsia="pt-BR" w:bidi="pt-BR"/>
      </w:rPr>
    </w:lvl>
    <w:lvl w:ilvl="4" w:tplc="91E4674E">
      <w:numFmt w:val="bullet"/>
      <w:lvlText w:val="•"/>
      <w:lvlJc w:val="left"/>
      <w:pPr>
        <w:ind w:left="3635" w:hanging="360"/>
      </w:pPr>
      <w:rPr>
        <w:rFonts w:hint="default"/>
        <w:lang w:val="pt-BR" w:eastAsia="pt-BR" w:bidi="pt-BR"/>
      </w:rPr>
    </w:lvl>
    <w:lvl w:ilvl="5" w:tplc="AB1E13FC">
      <w:numFmt w:val="bullet"/>
      <w:lvlText w:val="•"/>
      <w:lvlJc w:val="left"/>
      <w:pPr>
        <w:ind w:left="4573" w:hanging="360"/>
      </w:pPr>
      <w:rPr>
        <w:rFonts w:hint="default"/>
        <w:lang w:val="pt-BR" w:eastAsia="pt-BR" w:bidi="pt-BR"/>
      </w:rPr>
    </w:lvl>
    <w:lvl w:ilvl="6" w:tplc="F1C4A4CC">
      <w:numFmt w:val="bullet"/>
      <w:lvlText w:val="•"/>
      <w:lvlJc w:val="left"/>
      <w:pPr>
        <w:ind w:left="5512" w:hanging="360"/>
      </w:pPr>
      <w:rPr>
        <w:rFonts w:hint="default"/>
        <w:lang w:val="pt-BR" w:eastAsia="pt-BR" w:bidi="pt-BR"/>
      </w:rPr>
    </w:lvl>
    <w:lvl w:ilvl="7" w:tplc="D0EEFBA4">
      <w:numFmt w:val="bullet"/>
      <w:lvlText w:val="•"/>
      <w:lvlJc w:val="left"/>
      <w:pPr>
        <w:ind w:left="6450" w:hanging="360"/>
      </w:pPr>
      <w:rPr>
        <w:rFonts w:hint="default"/>
        <w:lang w:val="pt-BR" w:eastAsia="pt-BR" w:bidi="pt-BR"/>
      </w:rPr>
    </w:lvl>
    <w:lvl w:ilvl="8" w:tplc="4E2695DC">
      <w:numFmt w:val="bullet"/>
      <w:lvlText w:val="•"/>
      <w:lvlJc w:val="left"/>
      <w:pPr>
        <w:ind w:left="7389" w:hanging="360"/>
      </w:pPr>
      <w:rPr>
        <w:rFonts w:hint="default"/>
        <w:lang w:val="pt-BR" w:eastAsia="pt-BR" w:bidi="pt-BR"/>
      </w:rPr>
    </w:lvl>
  </w:abstractNum>
  <w:abstractNum w:abstractNumId="3">
    <w:nsid w:val="76C10F70"/>
    <w:multiLevelType w:val="hybridMultilevel"/>
    <w:tmpl w:val="F74CC656"/>
    <w:lvl w:ilvl="0" w:tplc="4AA04022">
      <w:start w:val="1"/>
      <w:numFmt w:val="decimal"/>
      <w:lvlText w:val="%1."/>
      <w:lvlJc w:val="left"/>
      <w:pPr>
        <w:ind w:left="69" w:hanging="221"/>
      </w:pPr>
      <w:rPr>
        <w:rFonts w:ascii="Arial" w:eastAsia="Arial" w:hAnsi="Arial" w:cs="Arial" w:hint="default"/>
        <w:spacing w:val="-1"/>
        <w:w w:val="99"/>
        <w:sz w:val="20"/>
        <w:szCs w:val="20"/>
        <w:lang w:val="pt-BR" w:eastAsia="pt-BR" w:bidi="pt-BR"/>
      </w:rPr>
    </w:lvl>
    <w:lvl w:ilvl="1" w:tplc="CC78B8A6">
      <w:numFmt w:val="bullet"/>
      <w:lvlText w:val="•"/>
      <w:lvlJc w:val="left"/>
      <w:pPr>
        <w:ind w:left="930" w:hanging="221"/>
      </w:pPr>
      <w:rPr>
        <w:rFonts w:hint="default"/>
        <w:lang w:val="pt-BR" w:eastAsia="pt-BR" w:bidi="pt-BR"/>
      </w:rPr>
    </w:lvl>
    <w:lvl w:ilvl="2" w:tplc="61F0B800">
      <w:numFmt w:val="bullet"/>
      <w:lvlText w:val="•"/>
      <w:lvlJc w:val="left"/>
      <w:pPr>
        <w:ind w:left="1800" w:hanging="221"/>
      </w:pPr>
      <w:rPr>
        <w:rFonts w:hint="default"/>
        <w:lang w:val="pt-BR" w:eastAsia="pt-BR" w:bidi="pt-BR"/>
      </w:rPr>
    </w:lvl>
    <w:lvl w:ilvl="3" w:tplc="4EFE004E">
      <w:numFmt w:val="bullet"/>
      <w:lvlText w:val="•"/>
      <w:lvlJc w:val="left"/>
      <w:pPr>
        <w:ind w:left="2670" w:hanging="221"/>
      </w:pPr>
      <w:rPr>
        <w:rFonts w:hint="default"/>
        <w:lang w:val="pt-BR" w:eastAsia="pt-BR" w:bidi="pt-BR"/>
      </w:rPr>
    </w:lvl>
    <w:lvl w:ilvl="4" w:tplc="32FA283C">
      <w:numFmt w:val="bullet"/>
      <w:lvlText w:val="•"/>
      <w:lvlJc w:val="left"/>
      <w:pPr>
        <w:ind w:left="3540" w:hanging="221"/>
      </w:pPr>
      <w:rPr>
        <w:rFonts w:hint="default"/>
        <w:lang w:val="pt-BR" w:eastAsia="pt-BR" w:bidi="pt-BR"/>
      </w:rPr>
    </w:lvl>
    <w:lvl w:ilvl="5" w:tplc="F22C248C">
      <w:numFmt w:val="bullet"/>
      <w:lvlText w:val="•"/>
      <w:lvlJc w:val="left"/>
      <w:pPr>
        <w:ind w:left="4410" w:hanging="221"/>
      </w:pPr>
      <w:rPr>
        <w:rFonts w:hint="default"/>
        <w:lang w:val="pt-BR" w:eastAsia="pt-BR" w:bidi="pt-BR"/>
      </w:rPr>
    </w:lvl>
    <w:lvl w:ilvl="6" w:tplc="556EF54E">
      <w:numFmt w:val="bullet"/>
      <w:lvlText w:val="•"/>
      <w:lvlJc w:val="left"/>
      <w:pPr>
        <w:ind w:left="5280" w:hanging="221"/>
      </w:pPr>
      <w:rPr>
        <w:rFonts w:hint="default"/>
        <w:lang w:val="pt-BR" w:eastAsia="pt-BR" w:bidi="pt-BR"/>
      </w:rPr>
    </w:lvl>
    <w:lvl w:ilvl="7" w:tplc="47B0A880">
      <w:numFmt w:val="bullet"/>
      <w:lvlText w:val="•"/>
      <w:lvlJc w:val="left"/>
      <w:pPr>
        <w:ind w:left="6150" w:hanging="221"/>
      </w:pPr>
      <w:rPr>
        <w:rFonts w:hint="default"/>
        <w:lang w:val="pt-BR" w:eastAsia="pt-BR" w:bidi="pt-BR"/>
      </w:rPr>
    </w:lvl>
    <w:lvl w:ilvl="8" w:tplc="A59E2CCE">
      <w:numFmt w:val="bullet"/>
      <w:lvlText w:val="•"/>
      <w:lvlJc w:val="left"/>
      <w:pPr>
        <w:ind w:left="7020" w:hanging="221"/>
      </w:pPr>
      <w:rPr>
        <w:rFonts w:hint="default"/>
        <w:lang w:val="pt-BR" w:eastAsia="pt-BR" w:bidi="pt-BR"/>
      </w:rPr>
    </w:lvl>
  </w:abstractNum>
  <w:num w:numId="1">
    <w:abstractNumId w:val="3"/>
  </w:num>
  <w:num w:numId="2">
    <w:abstractNumId w:val="0"/>
  </w:num>
  <w:num w:numId="3">
    <w:abstractNumId w:val="1"/>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drawingGridHorizontalSpacing w:val="110"/>
  <w:displayHorizontalDrawingGridEvery w:val="2"/>
  <w:displayVerticalDrawingGridEvery w:val="2"/>
  <w:characterSpacingControl w:val="doNotCompress"/>
  <w:compat/>
  <w:rsids>
    <w:rsidRoot w:val="00E67821"/>
    <w:rsid w:val="000D14D3"/>
    <w:rsid w:val="00107DA4"/>
    <w:rsid w:val="00120B25"/>
    <w:rsid w:val="002667E5"/>
    <w:rsid w:val="00511EC4"/>
    <w:rsid w:val="006C0391"/>
    <w:rsid w:val="008271D8"/>
    <w:rsid w:val="008F6878"/>
    <w:rsid w:val="00943648"/>
    <w:rsid w:val="00B321F7"/>
    <w:rsid w:val="00BD201E"/>
    <w:rsid w:val="00C408E4"/>
    <w:rsid w:val="00E67821"/>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3648"/>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Default">
    <w:name w:val="Default"/>
    <w:rsid w:val="00E67821"/>
    <w:pPr>
      <w:autoSpaceDE w:val="0"/>
      <w:autoSpaceDN w:val="0"/>
      <w:adjustRightInd w:val="0"/>
    </w:pPr>
    <w:rPr>
      <w:rFonts w:ascii="Calibri" w:hAnsi="Calibri" w:cs="Calibri"/>
      <w:color w:val="000000"/>
      <w:sz w:val="24"/>
      <w:szCs w:val="24"/>
    </w:rPr>
  </w:style>
  <w:style w:type="table" w:customStyle="1" w:styleId="TableNormal">
    <w:name w:val="Table Normal"/>
    <w:uiPriority w:val="2"/>
    <w:semiHidden/>
    <w:unhideWhenUsed/>
    <w:qFormat/>
    <w:rsid w:val="008271D8"/>
    <w:pPr>
      <w:widowControl w:val="0"/>
      <w:autoSpaceDE w:val="0"/>
      <w:autoSpaceDN w:val="0"/>
    </w:pPr>
    <w:rPr>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8271D8"/>
    <w:pPr>
      <w:widowControl w:val="0"/>
      <w:autoSpaceDE w:val="0"/>
      <w:autoSpaceDN w:val="0"/>
    </w:pPr>
    <w:rPr>
      <w:rFonts w:ascii="Arial" w:eastAsia="Arial" w:hAnsi="Arial" w:cs="Arial"/>
      <w:sz w:val="24"/>
      <w:szCs w:val="24"/>
      <w:lang w:eastAsia="pt-BR" w:bidi="pt-BR"/>
    </w:rPr>
  </w:style>
  <w:style w:type="character" w:customStyle="1" w:styleId="CorpodetextoChar">
    <w:name w:val="Corpo de texto Char"/>
    <w:basedOn w:val="Fontepargpadro"/>
    <w:link w:val="Corpodetexto"/>
    <w:uiPriority w:val="1"/>
    <w:rsid w:val="008271D8"/>
    <w:rPr>
      <w:rFonts w:ascii="Arial" w:eastAsia="Arial" w:hAnsi="Arial" w:cs="Arial"/>
      <w:sz w:val="24"/>
      <w:szCs w:val="24"/>
      <w:lang w:eastAsia="pt-BR" w:bidi="pt-BR"/>
    </w:rPr>
  </w:style>
  <w:style w:type="paragraph" w:customStyle="1" w:styleId="Heading1">
    <w:name w:val="Heading 1"/>
    <w:basedOn w:val="Normal"/>
    <w:uiPriority w:val="1"/>
    <w:qFormat/>
    <w:rsid w:val="008271D8"/>
    <w:pPr>
      <w:widowControl w:val="0"/>
      <w:autoSpaceDE w:val="0"/>
      <w:autoSpaceDN w:val="0"/>
      <w:ind w:left="534" w:hanging="432"/>
      <w:outlineLvl w:val="1"/>
    </w:pPr>
    <w:rPr>
      <w:rFonts w:ascii="Arial" w:eastAsia="Arial" w:hAnsi="Arial" w:cs="Arial"/>
      <w:b/>
      <w:bCs/>
      <w:sz w:val="24"/>
      <w:szCs w:val="24"/>
      <w:lang w:eastAsia="pt-BR" w:bidi="pt-BR"/>
    </w:rPr>
  </w:style>
  <w:style w:type="paragraph" w:styleId="PargrafodaLista">
    <w:name w:val="List Paragraph"/>
    <w:basedOn w:val="Normal"/>
    <w:uiPriority w:val="1"/>
    <w:qFormat/>
    <w:rsid w:val="008271D8"/>
    <w:pPr>
      <w:widowControl w:val="0"/>
      <w:autoSpaceDE w:val="0"/>
      <w:autoSpaceDN w:val="0"/>
      <w:ind w:left="822" w:hanging="360"/>
      <w:jc w:val="both"/>
    </w:pPr>
    <w:rPr>
      <w:rFonts w:ascii="Arial" w:eastAsia="Arial" w:hAnsi="Arial" w:cs="Arial"/>
      <w:lang w:eastAsia="pt-BR" w:bidi="pt-BR"/>
    </w:rPr>
  </w:style>
  <w:style w:type="paragraph" w:customStyle="1" w:styleId="TableParagraph">
    <w:name w:val="Table Paragraph"/>
    <w:basedOn w:val="Normal"/>
    <w:uiPriority w:val="1"/>
    <w:qFormat/>
    <w:rsid w:val="008271D8"/>
    <w:pPr>
      <w:widowControl w:val="0"/>
      <w:autoSpaceDE w:val="0"/>
      <w:autoSpaceDN w:val="0"/>
    </w:pPr>
    <w:rPr>
      <w:rFonts w:ascii="Arial" w:eastAsia="Arial" w:hAnsi="Arial" w:cs="Arial"/>
      <w:lang w:eastAsia="pt-BR" w:bidi="pt-BR"/>
    </w:rPr>
  </w:style>
  <w:style w:type="paragraph" w:styleId="Textodebalo">
    <w:name w:val="Balloon Text"/>
    <w:basedOn w:val="Normal"/>
    <w:link w:val="TextodebaloChar"/>
    <w:uiPriority w:val="99"/>
    <w:semiHidden/>
    <w:unhideWhenUsed/>
    <w:rsid w:val="008271D8"/>
    <w:rPr>
      <w:rFonts w:ascii="Tahoma" w:hAnsi="Tahoma" w:cs="Tahoma"/>
      <w:sz w:val="16"/>
      <w:szCs w:val="16"/>
    </w:rPr>
  </w:style>
  <w:style w:type="character" w:customStyle="1" w:styleId="TextodebaloChar">
    <w:name w:val="Texto de balão Char"/>
    <w:basedOn w:val="Fontepargpadro"/>
    <w:link w:val="Textodebalo"/>
    <w:uiPriority w:val="99"/>
    <w:semiHidden/>
    <w:rsid w:val="008271D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maps.google.com/?q=Alameda%2BEzequiel%2BDias%2C%2B345&amp;amp;entry=gmail&amp;amp;source=g" TargetMode="External"/><Relationship Id="rId11" Type="http://schemas.openxmlformats.org/officeDocument/2006/relationships/hyperlink" Target="mailto:mercados@pbhativos.com.br" TargetMode="External"/><Relationship Id="rId5" Type="http://schemas.openxmlformats.org/officeDocument/2006/relationships/image" Target="media/image1.jpeg"/><Relationship Id="rId10" Type="http://schemas.openxmlformats.org/officeDocument/2006/relationships/hyperlink" Target="https://drive.google.com/drive/folders/0B-7anZTMiSo5R21pSmswOHBZWGM?usp=sharing" TargetMode="External"/><Relationship Id="rId4" Type="http://schemas.openxmlformats.org/officeDocument/2006/relationships/webSettings" Target="webSettings.xml"/><Relationship Id="rId9" Type="http://schemas.openxmlformats.org/officeDocument/2006/relationships/image" Target="media/image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11</Pages>
  <Words>2937</Words>
  <Characters>15862</Characters>
  <Application>Microsoft Office Word</Application>
  <DocSecurity>0</DocSecurity>
  <Lines>132</Lines>
  <Paragraphs>37</Paragraphs>
  <ScaleCrop>false</ScaleCrop>
  <HeadingPairs>
    <vt:vector size="2" baseType="variant">
      <vt:variant>
        <vt:lpstr>Título</vt:lpstr>
      </vt:variant>
      <vt:variant>
        <vt:i4>1</vt:i4>
      </vt:variant>
    </vt:vector>
  </HeadingPairs>
  <TitlesOfParts>
    <vt:vector size="1" baseType="lpstr">
      <vt:lpstr/>
    </vt:vector>
  </TitlesOfParts>
  <Company>Cidade Administrativa</Company>
  <LinksUpToDate>false</LinksUpToDate>
  <CharactersWithSpaces>18762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LINCOLN AVELINO DE BARROS</dc:creator>
  <cp:lastModifiedBy>Lincoln Barros</cp:lastModifiedBy>
  <cp:revision>3</cp:revision>
  <dcterms:created xsi:type="dcterms:W3CDTF">2018-08-03T13:47:00Z</dcterms:created>
  <dcterms:modified xsi:type="dcterms:W3CDTF">2018-08-03T13:47:00Z</dcterms:modified>
</cp:coreProperties>
</file>